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760E8" w14:textId="30EB0488" w:rsidR="00DC4DD7" w:rsidRPr="004C594A" w:rsidRDefault="004C594A" w:rsidP="004C594A">
      <w:pPr>
        <w:spacing w:after="0" w:line="240" w:lineRule="auto"/>
        <w:jc w:val="both"/>
        <w:rPr>
          <w:rFonts w:ascii="Times New Roman" w:hAnsi="Times New Roman" w:cs="Times New Roman"/>
          <w:b/>
          <w:bCs/>
          <w:sz w:val="24"/>
          <w:szCs w:val="24"/>
          <w:u w:val="single"/>
          <w:lang w:val="uz-Cyrl-UZ"/>
        </w:rPr>
      </w:pPr>
      <w:r>
        <w:rPr>
          <w:rFonts w:ascii="Times New Roman" w:hAnsi="Times New Roman" w:cs="Times New Roman"/>
          <w:b/>
          <w:bCs/>
          <w:sz w:val="24"/>
          <w:szCs w:val="24"/>
          <w:u w:val="single"/>
          <w:lang w:val="uz-Cyrl-UZ"/>
        </w:rPr>
        <w:t>1.</w:t>
      </w:r>
      <w:r w:rsidR="00DC4DD7" w:rsidRPr="004C594A">
        <w:rPr>
          <w:rFonts w:ascii="Times New Roman" w:hAnsi="Times New Roman" w:cs="Times New Roman"/>
          <w:b/>
          <w:bCs/>
          <w:sz w:val="24"/>
          <w:szCs w:val="24"/>
          <w:u w:val="single"/>
          <w:lang w:val="uz-Cyrl-UZ"/>
        </w:rPr>
        <w:t>Экопост бўйича маълумот:</w:t>
      </w:r>
      <w:r w:rsidRPr="004C594A">
        <w:rPr>
          <w:rFonts w:ascii="Times New Roman" w:hAnsi="Times New Roman" w:cs="Times New Roman"/>
          <w:b/>
          <w:bCs/>
          <w:sz w:val="24"/>
          <w:szCs w:val="24"/>
          <w:u w:val="single"/>
          <w:lang w:val="uz-Cyrl-UZ"/>
        </w:rPr>
        <w:t xml:space="preserve"> (1 дона экопост)</w:t>
      </w:r>
    </w:p>
    <w:p w14:paraId="37DDA22A" w14:textId="77777777" w:rsidR="00DC4DD7" w:rsidRPr="005B058E" w:rsidRDefault="00DC4DD7" w:rsidP="00DC4DD7">
      <w:pPr>
        <w:spacing w:after="0" w:line="240" w:lineRule="auto"/>
        <w:ind w:left="142"/>
        <w:jc w:val="both"/>
        <w:rPr>
          <w:rFonts w:ascii="Times New Roman" w:hAnsi="Times New Roman" w:cs="Times New Roman"/>
          <w:sz w:val="24"/>
          <w:szCs w:val="24"/>
          <w:lang w:val="uz-Cyrl-UZ" w:eastAsia="ru-RU"/>
        </w:rPr>
      </w:pPr>
    </w:p>
    <w:p w14:paraId="04245F32" w14:textId="55A3E00B" w:rsidR="00BB3F90" w:rsidRDefault="00DC4DD7" w:rsidP="00DC4DD7">
      <w:pPr>
        <w:spacing w:after="0" w:line="240" w:lineRule="auto"/>
        <w:ind w:left="142"/>
        <w:jc w:val="both"/>
        <w:rPr>
          <w:rFonts w:ascii="Times New Roman" w:hAnsi="Times New Roman" w:cs="Times New Roman"/>
          <w:sz w:val="24"/>
          <w:szCs w:val="24"/>
          <w:lang w:val="uz-Cyrl-UZ" w:eastAsia="ru-RU"/>
        </w:rPr>
      </w:pPr>
      <w:r w:rsidRPr="005B058E">
        <w:rPr>
          <w:rFonts w:ascii="Times New Roman" w:hAnsi="Times New Roman" w:cs="Times New Roman"/>
          <w:sz w:val="24"/>
          <w:szCs w:val="24"/>
          <w:lang w:val="uz-Cyrl-UZ" w:eastAsia="ru-RU"/>
        </w:rPr>
        <w:tab/>
        <w:t>MChJ «IMPEX MONITOR» ва “Тошкент ИЭС” АЖ ўртасида 2024 йил 12 декабрь №17/12 сонли умумий қиймати 2 787 900 668,75 сўм бўлган шартнома тузилди. 2024 йил 19 июл №01-15/1232-сон хатига асосан Ўз.Рес.Гидрометрология хизмати агентлиги томонидан шамол йўналиши бўйича ўрнатилиш жойи аниқланди. Тутун қувиридан шамол йўналиши бўйича станция ҳудудининг жанубий-ғарб томони 472 м оралиқ масофада “Экопост” ўрнатиш жойи белгиланган. Ўзбекистон Респуликаси Давлат экологияси сертификатлаштириш ва стандартлаштириш маркази томонидан Техник топшириқ ишлаб чиқилди. Техник топшириқга асосан MChJ «IMPEX MONITOR» томонидан лойихаси</w:t>
      </w:r>
      <w:r w:rsidR="00BB3F90">
        <w:rPr>
          <w:rFonts w:ascii="Times New Roman" w:hAnsi="Times New Roman" w:cs="Times New Roman"/>
          <w:sz w:val="24"/>
          <w:szCs w:val="24"/>
          <w:lang w:val="uz-Cyrl-UZ" w:eastAsia="ru-RU"/>
        </w:rPr>
        <w:t xml:space="preserve"> ишлаб чиқилди.</w:t>
      </w:r>
    </w:p>
    <w:p w14:paraId="4CA2F5CE" w14:textId="20999F6B" w:rsidR="00DC4DD7" w:rsidRPr="003624F0" w:rsidRDefault="00BB3F90" w:rsidP="00BB3F90">
      <w:pPr>
        <w:spacing w:after="0" w:line="240" w:lineRule="auto"/>
        <w:ind w:left="142" w:firstLine="566"/>
        <w:jc w:val="both"/>
        <w:rPr>
          <w:rFonts w:ascii="Times New Roman" w:hAnsi="Times New Roman" w:cs="Times New Roman"/>
          <w:sz w:val="24"/>
          <w:szCs w:val="24"/>
          <w:lang w:val="uz-Cyrl-UZ" w:eastAsia="ru-RU"/>
        </w:rPr>
      </w:pPr>
      <w:r w:rsidRPr="003624F0">
        <w:rPr>
          <w:rFonts w:ascii="Times New Roman" w:hAnsi="Times New Roman" w:cs="Times New Roman"/>
          <w:sz w:val="24"/>
          <w:szCs w:val="24"/>
          <w:lang w:val="uz-Cyrl-UZ" w:eastAsia="ru-RU"/>
        </w:rPr>
        <w:t xml:space="preserve">Лойиҳа асосида 2025 йил 17 сентябрдан бошлаб 4 та ишчи ходим Экопост ўрнатиш жойининг ост қисмини (заземления) </w:t>
      </w:r>
      <w:r w:rsidR="00D819DD" w:rsidRPr="003624F0">
        <w:rPr>
          <w:rFonts w:ascii="Times New Roman" w:hAnsi="Times New Roman" w:cs="Times New Roman"/>
          <w:sz w:val="24"/>
          <w:szCs w:val="24"/>
          <w:lang w:val="uz-Cyrl-UZ" w:eastAsia="ru-RU"/>
        </w:rPr>
        <w:t xml:space="preserve">ўрнатилиб, буткаси қотирилди </w:t>
      </w:r>
      <w:r w:rsidRPr="003624F0">
        <w:rPr>
          <w:rFonts w:ascii="Times New Roman" w:hAnsi="Times New Roman" w:cs="Times New Roman"/>
          <w:sz w:val="24"/>
          <w:szCs w:val="24"/>
          <w:lang w:val="uz-Cyrl-UZ" w:eastAsia="ru-RU"/>
        </w:rPr>
        <w:t xml:space="preserve">ҳамда электр ва оптик кабелларни улаш ишлари олиб борилмоқда. </w:t>
      </w:r>
    </w:p>
    <w:p w14:paraId="22BCC3CB" w14:textId="77777777" w:rsidR="00DC4DD7" w:rsidRPr="00BB3F90" w:rsidRDefault="00DC4DD7" w:rsidP="00DC4DD7">
      <w:pPr>
        <w:spacing w:after="0" w:line="240" w:lineRule="auto"/>
        <w:ind w:left="142"/>
        <w:jc w:val="both"/>
        <w:rPr>
          <w:rFonts w:ascii="Times New Roman" w:hAnsi="Times New Roman" w:cs="Times New Roman"/>
          <w:color w:val="EE0000"/>
          <w:sz w:val="24"/>
          <w:szCs w:val="24"/>
          <w:lang w:val="uz-Cyrl-UZ" w:eastAsia="ru-RU"/>
        </w:rPr>
      </w:pPr>
    </w:p>
    <w:p w14:paraId="6CF239FF" w14:textId="77777777" w:rsidR="00DC4DD7" w:rsidRPr="005B058E" w:rsidRDefault="00DC4DD7" w:rsidP="00DC4DD7">
      <w:pPr>
        <w:spacing w:after="0" w:line="240" w:lineRule="auto"/>
        <w:ind w:left="142"/>
        <w:jc w:val="both"/>
        <w:rPr>
          <w:rFonts w:ascii="Times New Roman" w:hAnsi="Times New Roman" w:cs="Times New Roman"/>
          <w:sz w:val="24"/>
          <w:szCs w:val="24"/>
          <w:lang w:val="uz-Cyrl-UZ"/>
        </w:rPr>
      </w:pPr>
    </w:p>
    <w:p w14:paraId="23A7DB35" w14:textId="00CD6F67" w:rsidR="00DC4DD7" w:rsidRPr="005B058E" w:rsidRDefault="003624F0" w:rsidP="004C594A">
      <w:pPr>
        <w:pStyle w:val="a3"/>
        <w:spacing w:after="0" w:line="240" w:lineRule="auto"/>
        <w:ind w:left="142"/>
        <w:jc w:val="both"/>
        <w:rPr>
          <w:rFonts w:ascii="Times New Roman" w:hAnsi="Times New Roman" w:cs="Times New Roman"/>
          <w:b/>
          <w:bCs/>
          <w:sz w:val="24"/>
          <w:szCs w:val="24"/>
          <w:u w:val="single"/>
          <w:lang w:val="uz-Latn-UZ"/>
        </w:rPr>
      </w:pPr>
      <w:r>
        <w:rPr>
          <w:rFonts w:ascii="Times New Roman" w:hAnsi="Times New Roman" w:cs="Times New Roman"/>
          <w:b/>
          <w:bCs/>
          <w:sz w:val="24"/>
          <w:szCs w:val="24"/>
          <w:u w:val="single"/>
          <w:lang w:val="uz-Cyrl-UZ"/>
        </w:rPr>
        <w:t>2</w:t>
      </w:r>
      <w:r w:rsidR="004C594A">
        <w:rPr>
          <w:rFonts w:ascii="Times New Roman" w:hAnsi="Times New Roman" w:cs="Times New Roman"/>
          <w:b/>
          <w:bCs/>
          <w:sz w:val="24"/>
          <w:szCs w:val="24"/>
          <w:u w:val="single"/>
          <w:lang w:val="uz-Cyrl-UZ"/>
        </w:rPr>
        <w:t xml:space="preserve">, </w:t>
      </w:r>
      <w:r w:rsidR="00DC4DD7" w:rsidRPr="005B058E">
        <w:rPr>
          <w:rFonts w:ascii="Times New Roman" w:hAnsi="Times New Roman" w:cs="Times New Roman"/>
          <w:b/>
          <w:bCs/>
          <w:sz w:val="24"/>
          <w:szCs w:val="24"/>
          <w:u w:val="single"/>
          <w:lang w:val="uz-Cyrl-UZ"/>
        </w:rPr>
        <w:t>Автомат мониторинг системаси (</w:t>
      </w:r>
      <w:r w:rsidR="004C594A">
        <w:rPr>
          <w:rFonts w:ascii="Times New Roman" w:hAnsi="Times New Roman" w:cs="Times New Roman"/>
          <w:b/>
          <w:bCs/>
          <w:sz w:val="24"/>
          <w:szCs w:val="24"/>
          <w:u w:val="single"/>
          <w:lang w:val="uz-Cyrl-UZ"/>
        </w:rPr>
        <w:t xml:space="preserve">3 дона </w:t>
      </w:r>
      <w:r w:rsidR="00DC4DD7" w:rsidRPr="005B058E">
        <w:rPr>
          <w:rFonts w:ascii="Times New Roman" w:hAnsi="Times New Roman" w:cs="Times New Roman"/>
          <w:b/>
          <w:bCs/>
          <w:sz w:val="24"/>
          <w:szCs w:val="24"/>
          <w:u w:val="single"/>
          <w:lang w:val="uz-Cyrl-UZ"/>
        </w:rPr>
        <w:t>АСМ)</w:t>
      </w:r>
    </w:p>
    <w:p w14:paraId="7991458F" w14:textId="77777777" w:rsidR="00DC4DD7" w:rsidRPr="005B058E" w:rsidRDefault="00DC4DD7" w:rsidP="00DC4DD7">
      <w:pPr>
        <w:pStyle w:val="a3"/>
        <w:spacing w:after="0" w:line="240" w:lineRule="auto"/>
        <w:ind w:left="142"/>
        <w:jc w:val="both"/>
        <w:rPr>
          <w:rFonts w:ascii="Times New Roman" w:hAnsi="Times New Roman" w:cs="Times New Roman"/>
          <w:b/>
          <w:bCs/>
          <w:sz w:val="24"/>
          <w:szCs w:val="24"/>
          <w:u w:val="single"/>
          <w:lang w:val="uz-Latn-UZ"/>
        </w:rPr>
      </w:pPr>
    </w:p>
    <w:p w14:paraId="55267FD3" w14:textId="77777777" w:rsidR="00DC4DD7" w:rsidRPr="005B058E" w:rsidRDefault="00DC4DD7" w:rsidP="00DC4DD7">
      <w:pPr>
        <w:spacing w:after="0" w:line="240" w:lineRule="auto"/>
        <w:ind w:left="142"/>
        <w:jc w:val="both"/>
        <w:rPr>
          <w:rFonts w:ascii="Times New Roman" w:hAnsi="Times New Roman" w:cs="Times New Roman"/>
          <w:sz w:val="24"/>
          <w:szCs w:val="24"/>
          <w:lang w:val="uz-Cyrl-UZ" w:eastAsia="ru-RU"/>
        </w:rPr>
      </w:pPr>
      <w:r w:rsidRPr="005B058E">
        <w:rPr>
          <w:rFonts w:ascii="Times New Roman" w:hAnsi="Times New Roman" w:cs="Times New Roman"/>
          <w:sz w:val="24"/>
          <w:szCs w:val="24"/>
          <w:lang w:val="uz-Cyrl-UZ" w:eastAsia="ru-RU"/>
        </w:rPr>
        <w:tab/>
        <w:t>“Smart Integrity M E” МЧЖнинг 2024-йил 18-октябрдаги 1086-сон хатига асосан “Тошкент ИЭС” АЖнинг 2024 йил 21 октябрдаги 372-сон буйруғи ишлаб чиқилди. Республика Экологияси томонидан берилган O‘zMSt 195:2024  буйича Техник шарт ишлаб чиқилди. Техник шартга асосан тижорат таклифи танланди.</w:t>
      </w:r>
    </w:p>
    <w:p w14:paraId="1E80E683" w14:textId="12F612D1" w:rsidR="00DC4DD7" w:rsidRPr="005B058E" w:rsidRDefault="00DC4DD7" w:rsidP="004C594A">
      <w:pPr>
        <w:spacing w:after="0" w:line="240" w:lineRule="auto"/>
        <w:ind w:left="142" w:firstLine="566"/>
        <w:jc w:val="both"/>
        <w:rPr>
          <w:rFonts w:ascii="Times New Roman" w:hAnsi="Times New Roman" w:cs="Times New Roman"/>
          <w:sz w:val="24"/>
          <w:szCs w:val="24"/>
          <w:lang w:val="uz-Cyrl-UZ" w:eastAsia="ru-RU"/>
        </w:rPr>
      </w:pPr>
      <w:r w:rsidRPr="005B058E">
        <w:rPr>
          <w:rFonts w:ascii="Times New Roman" w:hAnsi="Times New Roman" w:cs="Times New Roman"/>
          <w:sz w:val="24"/>
          <w:szCs w:val="24"/>
          <w:lang w:val="uz-Cyrl-UZ" w:eastAsia="ru-RU"/>
        </w:rPr>
        <w:t>“W-S-T TECHNOLOGIES” МЧЖ билан 2024-йил 4-октябрдаги 02/10-сонли шартнома изоланди 23 193 909 900 сумга, 2024-йил 23-октябрда 69% 16 066 960 000 сум пул маблағлари ва 2024-йил 2-декабрда 21 % 4 807 558 910,0 сум олдиндан тўлов маблағлари амалга оширилди. Умумий тўланган сумма 20 874 518 910 сумни ташкил этади.</w:t>
      </w:r>
    </w:p>
    <w:p w14:paraId="52180130" w14:textId="506AD28B" w:rsidR="00DC4DD7" w:rsidRPr="005B058E" w:rsidRDefault="00DC4DD7" w:rsidP="004C594A">
      <w:pPr>
        <w:spacing w:after="0" w:line="240" w:lineRule="auto"/>
        <w:ind w:left="142" w:firstLine="566"/>
        <w:jc w:val="both"/>
        <w:rPr>
          <w:rFonts w:ascii="Times New Roman" w:hAnsi="Times New Roman" w:cs="Times New Roman"/>
          <w:sz w:val="24"/>
          <w:szCs w:val="24"/>
          <w:lang w:val="uz-Cyrl-UZ" w:eastAsia="ru-RU"/>
        </w:rPr>
      </w:pPr>
      <w:r w:rsidRPr="005B058E">
        <w:rPr>
          <w:rFonts w:ascii="Times New Roman" w:hAnsi="Times New Roman" w:cs="Times New Roman"/>
          <w:sz w:val="24"/>
          <w:szCs w:val="24"/>
          <w:lang w:val="uz-Cyrl-UZ" w:eastAsia="ru-RU"/>
        </w:rPr>
        <w:t xml:space="preserve">3 та тутун мўрисида  </w:t>
      </w:r>
      <w:r w:rsidR="004C594A">
        <w:rPr>
          <w:rFonts w:ascii="Times New Roman" w:hAnsi="Times New Roman" w:cs="Times New Roman"/>
          <w:sz w:val="24"/>
          <w:szCs w:val="24"/>
          <w:lang w:val="uz-Cyrl-UZ" w:eastAsia="ru-RU"/>
        </w:rPr>
        <w:t xml:space="preserve">3та АСМ ўрнатилди. </w:t>
      </w:r>
      <w:r w:rsidRPr="005B058E">
        <w:rPr>
          <w:rFonts w:ascii="Times New Roman" w:hAnsi="Times New Roman" w:cs="Times New Roman"/>
          <w:sz w:val="24"/>
          <w:szCs w:val="24"/>
          <w:lang w:val="uz-Cyrl-UZ" w:eastAsia="ru-RU"/>
        </w:rPr>
        <w:t>Барча кўрсаткичлар Марказий Бошқарма Пульти ва Экология бўлими мониторларида акс эттирилди.</w:t>
      </w:r>
    </w:p>
    <w:p w14:paraId="7DF260DB" w14:textId="2D88AE6C" w:rsidR="00DC4DD7" w:rsidRDefault="00DC4DD7" w:rsidP="004C594A">
      <w:pPr>
        <w:spacing w:after="0" w:line="240" w:lineRule="auto"/>
        <w:ind w:left="142" w:firstLine="566"/>
        <w:jc w:val="both"/>
        <w:rPr>
          <w:rFonts w:ascii="Times New Roman" w:hAnsi="Times New Roman" w:cs="Times New Roman"/>
          <w:sz w:val="24"/>
          <w:szCs w:val="24"/>
          <w:lang w:val="uz-Cyrl-UZ" w:eastAsia="ru-RU"/>
        </w:rPr>
      </w:pPr>
      <w:r w:rsidRPr="005B058E">
        <w:rPr>
          <w:rFonts w:ascii="Times New Roman" w:hAnsi="Times New Roman" w:cs="Times New Roman"/>
          <w:sz w:val="24"/>
          <w:szCs w:val="24"/>
          <w:lang w:val="uz-Cyrl-UZ" w:eastAsia="ru-RU"/>
        </w:rPr>
        <w:t>Ҳозирги кунда “W-S-T TECHNOLOGIES” МЧЖнинг дастур таъминотини сақлаш буйича сертифакатини (киб</w:t>
      </w:r>
      <w:r w:rsidR="007553C2">
        <w:rPr>
          <w:rFonts w:ascii="Times New Roman" w:hAnsi="Times New Roman" w:cs="Times New Roman"/>
          <w:sz w:val="24"/>
          <w:szCs w:val="24"/>
          <w:lang w:val="uz-Cyrl-UZ" w:eastAsia="ru-RU"/>
        </w:rPr>
        <w:t>е</w:t>
      </w:r>
      <w:r w:rsidRPr="005B058E">
        <w:rPr>
          <w:rFonts w:ascii="Times New Roman" w:hAnsi="Times New Roman" w:cs="Times New Roman"/>
          <w:sz w:val="24"/>
          <w:szCs w:val="24"/>
          <w:lang w:val="uz-Cyrl-UZ" w:eastAsia="ru-RU"/>
        </w:rPr>
        <w:t xml:space="preserve">рхавфсизлик), ҳамда интеграция дастурини (“W-S-T TECHNOLOGIES” МЧЖ билан Экология вазирлигининг Ситуация маркази ўртасида амалий ишлар олиб борилмоқда). </w:t>
      </w:r>
    </w:p>
    <w:p w14:paraId="3E0095DA" w14:textId="77777777" w:rsidR="004C594A" w:rsidRDefault="004C594A" w:rsidP="004C594A">
      <w:pPr>
        <w:spacing w:after="0" w:line="240" w:lineRule="auto"/>
        <w:ind w:left="142" w:firstLine="566"/>
        <w:jc w:val="both"/>
        <w:rPr>
          <w:rFonts w:ascii="Times New Roman" w:hAnsi="Times New Roman" w:cs="Times New Roman"/>
          <w:sz w:val="24"/>
          <w:szCs w:val="24"/>
          <w:lang w:val="uz-Cyrl-UZ" w:eastAsia="ru-RU"/>
        </w:rPr>
      </w:pPr>
    </w:p>
    <w:p w14:paraId="7A172294" w14:textId="51E8A8EC" w:rsidR="00F726F4" w:rsidRPr="003624F0" w:rsidRDefault="003624F0" w:rsidP="003624F0">
      <w:pPr>
        <w:tabs>
          <w:tab w:val="left" w:pos="709"/>
        </w:tabs>
        <w:spacing w:after="0" w:line="240" w:lineRule="auto"/>
        <w:jc w:val="both"/>
        <w:rPr>
          <w:rFonts w:ascii="Times New Roman" w:hAnsi="Times New Roman" w:cs="Times New Roman"/>
          <w:b/>
          <w:bCs/>
          <w:sz w:val="24"/>
          <w:szCs w:val="24"/>
          <w:u w:val="single"/>
          <w:lang w:val="uz-Cyrl-UZ"/>
        </w:rPr>
      </w:pPr>
      <w:r>
        <w:rPr>
          <w:rFonts w:ascii="Times New Roman" w:hAnsi="Times New Roman" w:cs="Times New Roman"/>
          <w:b/>
          <w:bCs/>
          <w:sz w:val="24"/>
          <w:szCs w:val="24"/>
          <w:u w:val="single"/>
          <w:lang w:val="uz-Cyrl-UZ"/>
        </w:rPr>
        <w:t>3.</w:t>
      </w:r>
      <w:r w:rsidR="00F726F4" w:rsidRPr="003624F0">
        <w:rPr>
          <w:rFonts w:ascii="Times New Roman" w:hAnsi="Times New Roman" w:cs="Times New Roman"/>
          <w:b/>
          <w:bCs/>
          <w:sz w:val="24"/>
          <w:szCs w:val="24"/>
          <w:u w:val="single"/>
          <w:lang w:val="uz-Cyrl-UZ"/>
        </w:rPr>
        <w:t>“1-сонли энергоблок ҳудудида чанг-газ тозалаш ускунасини ўрнатиш”</w:t>
      </w:r>
      <w:r w:rsidR="00F726F4" w:rsidRPr="003624F0">
        <w:rPr>
          <w:rFonts w:ascii="Times New Roman" w:hAnsi="Times New Roman" w:cs="Times New Roman"/>
          <w:b/>
          <w:bCs/>
          <w:sz w:val="24"/>
          <w:szCs w:val="24"/>
          <w:u w:val="single"/>
          <w:lang w:val="uz-Cyrl-UZ"/>
        </w:rPr>
        <w:t xml:space="preserve"> (1 та фильтр)</w:t>
      </w:r>
    </w:p>
    <w:p w14:paraId="649686FE" w14:textId="77777777" w:rsidR="00F726F4" w:rsidRPr="00BE0BB6" w:rsidRDefault="00F726F4" w:rsidP="00F726F4">
      <w:pPr>
        <w:spacing w:after="0" w:line="240" w:lineRule="auto"/>
        <w:ind w:left="284" w:firstLine="567"/>
        <w:jc w:val="both"/>
        <w:rPr>
          <w:rFonts w:ascii="Times New Roman" w:hAnsi="Times New Roman" w:cs="Times New Roman"/>
          <w:sz w:val="24"/>
          <w:szCs w:val="24"/>
          <w:lang w:val="uz-Cyrl-UZ"/>
        </w:rPr>
      </w:pPr>
      <w:r w:rsidRPr="00BE0BB6">
        <w:rPr>
          <w:rFonts w:ascii="Times New Roman" w:hAnsi="Times New Roman" w:cs="Times New Roman"/>
          <w:sz w:val="24"/>
          <w:szCs w:val="24"/>
          <w:lang w:val="uz-Cyrl-UZ"/>
        </w:rPr>
        <w:t>28.10.2024 йилда №ZGHY20241028-сонли шартнома имзоланган ва 15.05.2025 йил 2-сонли кўшимча келишув 7 429 377,84 билан имзоланди, жумладан Қурилиш-монтаж ишлари 1 367 779,84 АҚШ долларини ва жихоз (оборудования) 6 061 538 АҚШ долларини ташкил қилади.</w:t>
      </w:r>
    </w:p>
    <w:p w14:paraId="3B618884" w14:textId="77777777" w:rsidR="00F726F4" w:rsidRPr="00BE0BB6" w:rsidRDefault="00F726F4" w:rsidP="00F726F4">
      <w:pPr>
        <w:spacing w:after="0" w:line="240" w:lineRule="auto"/>
        <w:ind w:left="284" w:firstLine="567"/>
        <w:jc w:val="both"/>
        <w:rPr>
          <w:rFonts w:ascii="Times New Roman" w:hAnsi="Times New Roman" w:cs="Times New Roman"/>
          <w:sz w:val="24"/>
          <w:szCs w:val="24"/>
          <w:lang w:val="uz-Cyrl-UZ"/>
        </w:rPr>
      </w:pPr>
      <w:r w:rsidRPr="00BE0BB6">
        <w:rPr>
          <w:rFonts w:ascii="Times New Roman" w:hAnsi="Times New Roman" w:cs="Times New Roman"/>
          <w:sz w:val="24"/>
          <w:szCs w:val="24"/>
          <w:lang w:val="uz-Cyrl-UZ"/>
        </w:rPr>
        <w:t>28.10.2024 йилда №ZGHY20241028-сонли шартнома шартнома имзоланган ва 15.05.2025 йил 2-сонли кўшимча келишув 7 429 377,84 билан имзоланди, жумладан Қурилиш-монтаж ишлари 1 367 779,84 АҚШ долларини ва жихоз (оборудования) 6 061 538 АҚШ долларини ташкил қилади.</w:t>
      </w:r>
    </w:p>
    <w:p w14:paraId="75DE43CB" w14:textId="59205D5D" w:rsidR="00F726F4" w:rsidRPr="00F726F4" w:rsidRDefault="00F726F4" w:rsidP="00F726F4">
      <w:pPr>
        <w:spacing w:after="0" w:line="240" w:lineRule="auto"/>
        <w:ind w:left="284" w:firstLine="567"/>
        <w:jc w:val="both"/>
        <w:rPr>
          <w:rFonts w:ascii="Times New Roman" w:hAnsi="Times New Roman" w:cs="Times New Roman"/>
          <w:sz w:val="24"/>
          <w:szCs w:val="24"/>
          <w:lang w:val="uz-Cyrl-UZ"/>
        </w:rPr>
      </w:pPr>
      <w:r w:rsidRPr="00F726F4">
        <w:rPr>
          <w:rFonts w:ascii="Times New Roman" w:hAnsi="Times New Roman" w:cs="Times New Roman"/>
          <w:sz w:val="24"/>
          <w:szCs w:val="24"/>
          <w:lang w:val="uz-Cyrl-UZ"/>
        </w:rPr>
        <w:t>Ҳозирда 5</w:t>
      </w:r>
      <w:r w:rsidRPr="00BE0BB6">
        <w:rPr>
          <w:rFonts w:ascii="Times New Roman" w:hAnsi="Times New Roman" w:cs="Times New Roman"/>
          <w:sz w:val="24"/>
          <w:szCs w:val="24"/>
          <w:lang w:val="uz-Cyrl-UZ"/>
        </w:rPr>
        <w:t>0</w:t>
      </w:r>
      <w:r>
        <w:rPr>
          <w:rFonts w:ascii="Times New Roman" w:hAnsi="Times New Roman" w:cs="Times New Roman"/>
          <w:sz w:val="24"/>
          <w:szCs w:val="24"/>
          <w:lang w:val="uz-Cyrl-UZ"/>
        </w:rPr>
        <w:t xml:space="preserve"> </w:t>
      </w:r>
      <w:r w:rsidRPr="00F726F4">
        <w:rPr>
          <w:rFonts w:ascii="Times New Roman" w:hAnsi="Times New Roman" w:cs="Times New Roman"/>
          <w:sz w:val="24"/>
          <w:szCs w:val="24"/>
          <w:lang w:val="uz-Cyrl-UZ"/>
        </w:rPr>
        <w:t>та Хитой мутахассислари</w:t>
      </w:r>
      <w:r>
        <w:rPr>
          <w:rFonts w:ascii="Times New Roman" w:hAnsi="Times New Roman" w:cs="Times New Roman"/>
          <w:sz w:val="24"/>
          <w:szCs w:val="24"/>
          <w:lang w:val="uz-Cyrl-UZ"/>
        </w:rPr>
        <w:t xml:space="preserve">, 17 та </w:t>
      </w:r>
      <w:r w:rsidRPr="00F726F4">
        <w:rPr>
          <w:rFonts w:ascii="Times New Roman" w:hAnsi="Times New Roman" w:cs="Times New Roman"/>
          <w:sz w:val="24"/>
          <w:szCs w:val="24"/>
          <w:lang w:val="uz-Cyrl-UZ"/>
        </w:rPr>
        <w:t>Ўзбекистонлик мутахассислар томонидан</w:t>
      </w:r>
      <w:r>
        <w:rPr>
          <w:rFonts w:ascii="Times New Roman" w:hAnsi="Times New Roman" w:cs="Times New Roman"/>
          <w:sz w:val="24"/>
          <w:szCs w:val="24"/>
          <w:lang w:val="uz-Cyrl-UZ"/>
        </w:rPr>
        <w:t xml:space="preserve"> ишлар олиб борилмоқда</w:t>
      </w:r>
      <w:r w:rsidRPr="00F726F4">
        <w:rPr>
          <w:rFonts w:ascii="Times New Roman" w:hAnsi="Times New Roman" w:cs="Times New Roman"/>
          <w:sz w:val="24"/>
          <w:szCs w:val="24"/>
          <w:lang w:val="uz-Cyrl-UZ"/>
        </w:rPr>
        <w:t xml:space="preserve"> ва </w:t>
      </w:r>
      <w:r w:rsidRPr="00BE0BB6">
        <w:rPr>
          <w:rFonts w:ascii="Times New Roman" w:hAnsi="Times New Roman" w:cs="Times New Roman"/>
          <w:sz w:val="24"/>
          <w:szCs w:val="24"/>
          <w:lang w:val="uz-Cyrl-UZ"/>
        </w:rPr>
        <w:t>3</w:t>
      </w:r>
      <w:r w:rsidRPr="00F726F4">
        <w:rPr>
          <w:rFonts w:ascii="Times New Roman" w:hAnsi="Times New Roman" w:cs="Times New Roman"/>
          <w:sz w:val="24"/>
          <w:szCs w:val="24"/>
          <w:lang w:val="uz-Cyrl-UZ"/>
        </w:rPr>
        <w:t>та махсус автотехникалар иш</w:t>
      </w:r>
      <w:r>
        <w:rPr>
          <w:rFonts w:ascii="Times New Roman" w:hAnsi="Times New Roman" w:cs="Times New Roman"/>
          <w:sz w:val="24"/>
          <w:szCs w:val="24"/>
          <w:lang w:val="uz-Cyrl-UZ"/>
        </w:rPr>
        <w:t xml:space="preserve"> жараёнида.</w:t>
      </w:r>
    </w:p>
    <w:p w14:paraId="5AFBAB96" w14:textId="58FAA797" w:rsidR="00F726F4" w:rsidRPr="00BE0BB6" w:rsidRDefault="00F726F4" w:rsidP="00F726F4">
      <w:pPr>
        <w:spacing w:after="0" w:line="240" w:lineRule="auto"/>
        <w:ind w:left="284" w:firstLine="567"/>
        <w:jc w:val="both"/>
        <w:rPr>
          <w:rFonts w:ascii="Times New Roman" w:hAnsi="Times New Roman" w:cs="Times New Roman"/>
          <w:sz w:val="24"/>
          <w:szCs w:val="24"/>
          <w:lang w:val="uz-Cyrl-UZ"/>
        </w:rPr>
      </w:pPr>
      <w:r w:rsidRPr="00BE0BB6">
        <w:rPr>
          <w:rFonts w:ascii="Times New Roman" w:hAnsi="Times New Roman" w:cs="Times New Roman"/>
          <w:sz w:val="24"/>
          <w:szCs w:val="24"/>
          <w:lang w:val="uz-Cyrl-UZ"/>
        </w:rPr>
        <w:lastRenderedPageBreak/>
        <w:t>Чанг йиғувчининг юқори корпусини пайвандла</w:t>
      </w:r>
      <w:r>
        <w:rPr>
          <w:rFonts w:ascii="Times New Roman" w:hAnsi="Times New Roman" w:cs="Times New Roman"/>
          <w:sz w:val="24"/>
          <w:szCs w:val="24"/>
          <w:lang w:val="uz-Cyrl-UZ"/>
        </w:rPr>
        <w:t>ш</w:t>
      </w:r>
      <w:r w:rsidRPr="00BE0BB6">
        <w:rPr>
          <w:rFonts w:ascii="Times New Roman" w:hAnsi="Times New Roman" w:cs="Times New Roman"/>
          <w:sz w:val="24"/>
          <w:szCs w:val="24"/>
          <w:lang w:val="uz-Cyrl-UZ"/>
        </w:rPr>
        <w:t xml:space="preserve"> ва мустаҳкамлаш, чанг йиғувчининг ўрта корпусини изоляциялаш, пневматик ускунани ўрнатиш ва юқори корпусдаги қувурларни улаш, филтр қоплари ва кеелни кўтариш ва ўрнатиш ишлари, олд мўрини йиғиш, ер ости трубасидаги қолдиқларни тозалаш, вентиляторни ўрнатиш мосламасини ўрнатиш ишлари, вентиляторнинг мўри тирсагини ясаш, №1 қозоннинг иккита чиқиш қисмига  темир листларни пайвандлаш ишлари бажарилди.</w:t>
      </w:r>
      <w:r>
        <w:rPr>
          <w:rFonts w:ascii="Times New Roman" w:hAnsi="Times New Roman" w:cs="Times New Roman"/>
          <w:sz w:val="24"/>
          <w:szCs w:val="24"/>
          <w:lang w:val="uz-Cyrl-UZ"/>
        </w:rPr>
        <w:t xml:space="preserve">  </w:t>
      </w:r>
    </w:p>
    <w:p w14:paraId="03F288FD" w14:textId="77777777" w:rsidR="00F726F4" w:rsidRDefault="00F726F4" w:rsidP="00F726F4">
      <w:pPr>
        <w:ind w:firstLine="708"/>
        <w:rPr>
          <w:rFonts w:ascii="Times New Roman" w:hAnsi="Times New Roman" w:cs="Times New Roman"/>
          <w:sz w:val="24"/>
          <w:szCs w:val="24"/>
          <w:lang w:val="uz-Cyrl-UZ"/>
        </w:rPr>
      </w:pPr>
    </w:p>
    <w:p w14:paraId="52D10E67" w14:textId="43C10FDB" w:rsidR="003624F0" w:rsidRPr="004C594A" w:rsidRDefault="003624F0" w:rsidP="003624F0">
      <w:pPr>
        <w:spacing w:after="0" w:line="240" w:lineRule="auto"/>
        <w:jc w:val="both"/>
        <w:rPr>
          <w:rFonts w:ascii="Times New Roman" w:hAnsi="Times New Roman" w:cs="Times New Roman"/>
          <w:sz w:val="24"/>
          <w:szCs w:val="24"/>
          <w:u w:val="single"/>
          <w:lang w:val="uz-Cyrl-UZ"/>
        </w:rPr>
      </w:pPr>
      <w:r>
        <w:rPr>
          <w:rFonts w:ascii="Times New Roman" w:hAnsi="Times New Roman" w:cs="Times New Roman"/>
          <w:b/>
          <w:bCs/>
          <w:sz w:val="24"/>
          <w:szCs w:val="24"/>
          <w:u w:val="single"/>
          <w:lang w:val="uz-Cyrl-UZ"/>
        </w:rPr>
        <w:t xml:space="preserve">4. </w:t>
      </w:r>
      <w:r w:rsidRPr="004C594A">
        <w:rPr>
          <w:rFonts w:ascii="Times New Roman" w:hAnsi="Times New Roman" w:cs="Times New Roman"/>
          <w:b/>
          <w:bCs/>
          <w:sz w:val="24"/>
          <w:szCs w:val="24"/>
          <w:u w:val="single"/>
          <w:lang w:val="uz-Cyrl-UZ"/>
        </w:rPr>
        <w:t>Яшил макон платформасини яратиш:</w:t>
      </w:r>
    </w:p>
    <w:p w14:paraId="3922688D" w14:textId="77777777" w:rsidR="003624F0" w:rsidRPr="005B058E" w:rsidRDefault="003624F0" w:rsidP="003624F0">
      <w:pPr>
        <w:pStyle w:val="a3"/>
        <w:spacing w:after="0" w:line="240" w:lineRule="auto"/>
        <w:ind w:left="142"/>
        <w:jc w:val="both"/>
        <w:rPr>
          <w:rFonts w:ascii="Times New Roman" w:hAnsi="Times New Roman" w:cs="Times New Roman"/>
          <w:sz w:val="24"/>
          <w:szCs w:val="24"/>
          <w:u w:val="single"/>
          <w:lang w:val="uz-Cyrl-UZ"/>
        </w:rPr>
      </w:pPr>
    </w:p>
    <w:p w14:paraId="7811A89C" w14:textId="77777777" w:rsidR="003624F0" w:rsidRPr="005B058E" w:rsidRDefault="003624F0" w:rsidP="003624F0">
      <w:pPr>
        <w:pStyle w:val="a3"/>
        <w:spacing w:after="0" w:line="240" w:lineRule="auto"/>
        <w:ind w:left="142"/>
        <w:jc w:val="both"/>
        <w:rPr>
          <w:rFonts w:ascii="Times New Roman" w:hAnsi="Times New Roman" w:cs="Times New Roman"/>
          <w:sz w:val="24"/>
          <w:szCs w:val="24"/>
          <w:lang w:val="uz-Cyrl-UZ"/>
        </w:rPr>
      </w:pPr>
      <w:r w:rsidRPr="005B058E">
        <w:rPr>
          <w:rFonts w:ascii="Times New Roman" w:hAnsi="Times New Roman" w:cs="Times New Roman"/>
          <w:sz w:val="24"/>
          <w:szCs w:val="24"/>
          <w:lang w:val="uz-Cyrl-UZ"/>
        </w:rPr>
        <w:tab/>
        <w:t xml:space="preserve">Ўзбекистон Республикаси Президентининг 2023 йил 31 майдаги ПФ-81 сонли “Екология ва атроф-муҳитни муҳофаза қилиш соҳасини трансформатсия қилиш ва ваколатли давлат органи фаолиятини ташкил этиш чора-тадбирлари тўғрисида”ги Фармонининг 13- банди Д бўлимида 2023 йил 1 сентябрдан бошлаб 1 ва 2-тоифага кирувчи ҳар бир йирик саноат корхонаси (атроф-муҳитга таъсири бўйича) ўз ва туташ ҳудудларида Вазирлик билан келишилган лойиҳа асосида уч йил давомида “Яшил белбоғ”лар барпо етиш белгиланган, ҳамда Ўзбекистон Республикаси Президентининг 2024 йил 29 январ кунидаги 6-сонли йиғилиш баёнига асосан жорий йилда йирик қурилиш маътериаллари, энергетика, металлургия корхоналари томонидан “яшил белбоғ” барпо этилиши кўрсатиб ўтилган, шу топшириқлар ижросини ўз вақтида тўлиқ топшириш мақсадида, корхонамиз ва унга туташ бўлган ҳудудларда “Яшил белбоғ” яратиш учун ер майдони йўқлиги сабабли, Қибрай хокимлиги томонидан </w:t>
      </w:r>
      <w:r w:rsidRPr="005B058E">
        <w:rPr>
          <w:rStyle w:val="1"/>
          <w:rFonts w:eastAsiaTheme="minorEastAsia"/>
          <w:sz w:val="24"/>
          <w:szCs w:val="24"/>
          <w:lang w:val="uz-Cyrl-UZ"/>
        </w:rPr>
        <w:t>Қибрай тумани Истиқбол МФЙда ер бириктирилди.</w:t>
      </w:r>
    </w:p>
    <w:p w14:paraId="587E5C23" w14:textId="77777777" w:rsidR="003624F0" w:rsidRDefault="003624F0" w:rsidP="003624F0">
      <w:pPr>
        <w:spacing w:after="0" w:line="240" w:lineRule="auto"/>
        <w:ind w:left="142"/>
        <w:jc w:val="both"/>
        <w:rPr>
          <w:rStyle w:val="1"/>
          <w:rFonts w:eastAsiaTheme="minorEastAsia"/>
          <w:sz w:val="24"/>
          <w:szCs w:val="24"/>
          <w:lang w:val="uz-Cyrl-UZ"/>
        </w:rPr>
      </w:pPr>
      <w:r w:rsidRPr="005B058E">
        <w:rPr>
          <w:rFonts w:ascii="Times New Roman" w:hAnsi="Times New Roman" w:cs="Times New Roman"/>
          <w:sz w:val="24"/>
          <w:szCs w:val="24"/>
          <w:lang w:val="uz-Cyrl-UZ"/>
        </w:rPr>
        <w:t xml:space="preserve">2025 йил баҳор ва куз мавсумларида жами </w:t>
      </w:r>
      <w:r w:rsidRPr="005B058E">
        <w:rPr>
          <w:rFonts w:ascii="Times New Roman" w:hAnsi="Times New Roman" w:cs="Times New Roman"/>
          <w:b/>
          <w:bCs/>
          <w:sz w:val="24"/>
          <w:szCs w:val="24"/>
          <w:lang w:val="uz-Cyrl-UZ"/>
        </w:rPr>
        <w:t>10 000</w:t>
      </w:r>
      <w:r w:rsidRPr="005B058E">
        <w:rPr>
          <w:rFonts w:ascii="Times New Roman" w:hAnsi="Times New Roman" w:cs="Times New Roman"/>
          <w:sz w:val="24"/>
          <w:szCs w:val="24"/>
          <w:lang w:val="uz-Cyrl-UZ"/>
        </w:rPr>
        <w:t xml:space="preserve"> та, шундан баҳор мавсумига 6000 та, куз мавсумига 4000 та дарахт кўчатларини экиш режалаштирилган. </w:t>
      </w:r>
      <w:r w:rsidRPr="005B058E">
        <w:rPr>
          <w:rStyle w:val="1"/>
          <w:rFonts w:eastAsiaTheme="minorEastAsia"/>
          <w:sz w:val="24"/>
          <w:szCs w:val="24"/>
          <w:lang w:val="uz-Cyrl-UZ"/>
        </w:rPr>
        <w:t>“Тошкент ИЭС” АЖ бўйича 6000 дона кўчат экиш режаси белгиланган бўлиб, шундан Қибрай хокимлиги томонидан ажратилган ер майдонига 5600 туп терак кўчати экилди. Тошкент ИЭС АЖ худудига 400 туп арча экилди. Бугунги кунда суғориш ишлари олиб борилмоқда.</w:t>
      </w:r>
    </w:p>
    <w:p w14:paraId="02A1811C" w14:textId="77777777" w:rsidR="003624F0" w:rsidRPr="003624F0" w:rsidRDefault="003624F0" w:rsidP="003624F0">
      <w:pPr>
        <w:spacing w:after="0" w:line="240" w:lineRule="auto"/>
        <w:ind w:left="142"/>
        <w:jc w:val="both"/>
        <w:rPr>
          <w:rStyle w:val="1"/>
          <w:rFonts w:eastAsiaTheme="minorEastAsia"/>
          <w:color w:val="auto"/>
          <w:sz w:val="24"/>
          <w:szCs w:val="24"/>
          <w:lang w:val="uz-Cyrl-UZ"/>
        </w:rPr>
      </w:pPr>
      <w:r>
        <w:rPr>
          <w:rStyle w:val="1"/>
          <w:rFonts w:eastAsiaTheme="minorEastAsia"/>
          <w:sz w:val="24"/>
          <w:szCs w:val="24"/>
          <w:lang w:val="uz-Cyrl-UZ"/>
        </w:rPr>
        <w:tab/>
      </w:r>
      <w:r w:rsidRPr="003624F0">
        <w:rPr>
          <w:rStyle w:val="1"/>
          <w:rFonts w:eastAsiaTheme="minorEastAsia"/>
          <w:color w:val="auto"/>
          <w:sz w:val="24"/>
          <w:szCs w:val="24"/>
          <w:lang w:val="uz-Cyrl-UZ"/>
        </w:rPr>
        <w:t>Куз мавсумида режа 4000 та дарахт экиш учун билдирги ёзилди МТТБ га. Кўчатлар станция ҳудудига ва Қибрай тумани Истиқлол МФЙга  экиш режалаштирилган.</w:t>
      </w:r>
    </w:p>
    <w:p w14:paraId="030801BD" w14:textId="77777777" w:rsidR="004C594A" w:rsidRPr="005B058E" w:rsidRDefault="004C594A" w:rsidP="004C594A">
      <w:pPr>
        <w:spacing w:after="0" w:line="240" w:lineRule="auto"/>
        <w:ind w:left="142" w:firstLine="566"/>
        <w:jc w:val="both"/>
        <w:rPr>
          <w:rFonts w:ascii="Times New Roman" w:hAnsi="Times New Roman" w:cs="Times New Roman"/>
          <w:sz w:val="24"/>
          <w:szCs w:val="24"/>
          <w:lang w:val="uz-Cyrl-UZ" w:eastAsia="ru-RU"/>
        </w:rPr>
      </w:pPr>
    </w:p>
    <w:p w14:paraId="61B9D4AF" w14:textId="77777777" w:rsidR="00305650" w:rsidRDefault="00305650" w:rsidP="00305650">
      <w:pPr>
        <w:ind w:firstLine="708"/>
        <w:rPr>
          <w:rFonts w:ascii="Times New Roman" w:hAnsi="Times New Roman" w:cs="Times New Roman"/>
          <w:sz w:val="24"/>
          <w:szCs w:val="24"/>
          <w:lang w:val="uz-Cyrl-UZ"/>
        </w:rPr>
      </w:pPr>
    </w:p>
    <w:sectPr w:rsidR="00305650" w:rsidSect="00AC29DC">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01D9E"/>
    <w:multiLevelType w:val="hybridMultilevel"/>
    <w:tmpl w:val="BE4041BA"/>
    <w:lvl w:ilvl="0" w:tplc="F656EF12">
      <w:start w:val="4"/>
      <w:numFmt w:val="decimal"/>
      <w:lvlText w:val="%1."/>
      <w:lvlJc w:val="left"/>
      <w:pPr>
        <w:ind w:left="1068" w:hanging="360"/>
      </w:pPr>
      <w:rPr>
        <w:rFonts w:ascii="Times New Roman" w:hAnsi="Times New Roman" w:cs="Times New Roman" w:hint="default"/>
        <w:b/>
        <w:bCs/>
        <w:sz w:val="24"/>
        <w:szCs w:val="24"/>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59B5F43"/>
    <w:multiLevelType w:val="hybridMultilevel"/>
    <w:tmpl w:val="60C0152E"/>
    <w:lvl w:ilvl="0" w:tplc="0032EB90">
      <w:start w:val="8"/>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4113A2C"/>
    <w:multiLevelType w:val="hybridMultilevel"/>
    <w:tmpl w:val="E20C6A32"/>
    <w:lvl w:ilvl="0" w:tplc="3F42392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C5B6312"/>
    <w:multiLevelType w:val="hybridMultilevel"/>
    <w:tmpl w:val="76B46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87325F"/>
    <w:multiLevelType w:val="hybridMultilevel"/>
    <w:tmpl w:val="FFC4A746"/>
    <w:lvl w:ilvl="0" w:tplc="DA44058C">
      <w:start w:val="1"/>
      <w:numFmt w:val="upperRoman"/>
      <w:lvlText w:val="%1."/>
      <w:lvlJc w:val="right"/>
      <w:pPr>
        <w:ind w:left="720" w:hanging="360"/>
      </w:pPr>
      <w:rPr>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7252532">
    <w:abstractNumId w:val="0"/>
  </w:num>
  <w:num w:numId="2" w16cid:durableId="1068500722">
    <w:abstractNumId w:val="4"/>
  </w:num>
  <w:num w:numId="3" w16cid:durableId="1222012812">
    <w:abstractNumId w:val="1"/>
  </w:num>
  <w:num w:numId="4" w16cid:durableId="116610144">
    <w:abstractNumId w:val="3"/>
  </w:num>
  <w:num w:numId="5" w16cid:durableId="1735081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46"/>
    <w:rsid w:val="000A1546"/>
    <w:rsid w:val="000D21EE"/>
    <w:rsid w:val="00115571"/>
    <w:rsid w:val="00305650"/>
    <w:rsid w:val="003624F0"/>
    <w:rsid w:val="004C594A"/>
    <w:rsid w:val="00641557"/>
    <w:rsid w:val="007553C2"/>
    <w:rsid w:val="009C371E"/>
    <w:rsid w:val="00AC29DC"/>
    <w:rsid w:val="00BB3F90"/>
    <w:rsid w:val="00C2184B"/>
    <w:rsid w:val="00D819DD"/>
    <w:rsid w:val="00DC4DD7"/>
    <w:rsid w:val="00E674C3"/>
    <w:rsid w:val="00F726F4"/>
    <w:rsid w:val="00FD4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A221"/>
  <w15:chartTrackingRefBased/>
  <w15:docId w15:val="{6535D5F5-416F-4654-A531-B9D17F75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D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List Paragraph11,Bulleted List Paragraph,Report Para,WinDForce-Letter,Heading 2_sj,En tête 1,List of Table,roel,Bullet Styles para,List Paragraph (numbered (a)),Number Bullets,Bullet,List1,lp1,Figure Title"/>
    <w:basedOn w:val="a"/>
    <w:link w:val="a4"/>
    <w:uiPriority w:val="34"/>
    <w:qFormat/>
    <w:rsid w:val="00FD4076"/>
    <w:pPr>
      <w:ind w:left="720"/>
      <w:contextualSpacing/>
    </w:pPr>
  </w:style>
  <w:style w:type="character" w:customStyle="1" w:styleId="a4">
    <w:name w:val="Абзац списка Знак"/>
    <w:aliases w:val="List Paragraph1 Знак,Recommendation Знак,List Paragraph11 Знак,Bulleted List Paragraph Знак,Report Para Знак,WinDForce-Letter Знак,Heading 2_sj Знак,En tête 1 Знак,List of Table Знак,roel Знак,Bullet Styles para Знак,Bullet Знак"/>
    <w:link w:val="a3"/>
    <w:uiPriority w:val="34"/>
    <w:qFormat/>
    <w:locked/>
    <w:rsid w:val="00FD4076"/>
  </w:style>
  <w:style w:type="table" w:styleId="a5">
    <w:name w:val="Table Grid"/>
    <w:basedOn w:val="a1"/>
    <w:uiPriority w:val="39"/>
    <w:rsid w:val="00AC29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1"/>
    <w:rsid w:val="00DC4DD7"/>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Зулайхо Махмудова</dc:creator>
  <cp:keywords/>
  <dc:description/>
  <cp:lastModifiedBy>Наргиза Эргашева</cp:lastModifiedBy>
  <cp:revision>20</cp:revision>
  <dcterms:created xsi:type="dcterms:W3CDTF">2025-09-05T11:43:00Z</dcterms:created>
  <dcterms:modified xsi:type="dcterms:W3CDTF">2025-09-29T05:10:00Z</dcterms:modified>
</cp:coreProperties>
</file>