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6363" w14:textId="77777777" w:rsidR="0096344C" w:rsidRPr="00337529" w:rsidRDefault="0096344C" w:rsidP="0096344C">
      <w:pPr>
        <w:jc w:val="right"/>
        <w:rPr>
          <w:b/>
          <w:sz w:val="24"/>
          <w:szCs w:val="24"/>
          <w:lang w:val="ru-RU"/>
        </w:rPr>
      </w:pPr>
      <w:r w:rsidRPr="00337529">
        <w:rPr>
          <w:b/>
          <w:sz w:val="24"/>
          <w:szCs w:val="24"/>
          <w:lang w:val="ru-RU"/>
        </w:rPr>
        <w:t>«УТВЕРЖДАЮ»</w:t>
      </w:r>
    </w:p>
    <w:p w14:paraId="3FFF96B2" w14:textId="77777777" w:rsidR="0096344C" w:rsidRPr="00337529" w:rsidRDefault="0096344C" w:rsidP="0096344C">
      <w:pPr>
        <w:jc w:val="right"/>
        <w:rPr>
          <w:bCs/>
          <w:sz w:val="24"/>
          <w:szCs w:val="24"/>
          <w:lang w:val="ru-RU"/>
        </w:rPr>
      </w:pPr>
      <w:r w:rsidRPr="00337529">
        <w:rPr>
          <w:bCs/>
          <w:sz w:val="24"/>
          <w:szCs w:val="24"/>
          <w:lang w:val="ru-RU"/>
        </w:rPr>
        <w:t>Технический директор</w:t>
      </w:r>
    </w:p>
    <w:p w14:paraId="4B44FA50" w14:textId="77777777" w:rsidR="0096344C" w:rsidRPr="00337529" w:rsidRDefault="0096344C" w:rsidP="0096344C">
      <w:pPr>
        <w:jc w:val="right"/>
        <w:rPr>
          <w:bCs/>
          <w:sz w:val="24"/>
          <w:szCs w:val="24"/>
          <w:lang w:val="ru-RU"/>
        </w:rPr>
      </w:pPr>
      <w:r w:rsidRPr="00337529">
        <w:rPr>
          <w:bCs/>
          <w:sz w:val="24"/>
          <w:szCs w:val="24"/>
          <w:lang w:val="ru-RU"/>
        </w:rPr>
        <w:t>АО «Ташкентская ТЭС»</w:t>
      </w:r>
    </w:p>
    <w:p w14:paraId="3043AC20" w14:textId="77777777" w:rsidR="0096344C" w:rsidRPr="00337529" w:rsidRDefault="0096344C" w:rsidP="0096344C">
      <w:pPr>
        <w:jc w:val="right"/>
        <w:rPr>
          <w:bCs/>
          <w:sz w:val="24"/>
          <w:szCs w:val="24"/>
          <w:lang w:val="ru-RU"/>
        </w:rPr>
      </w:pPr>
      <w:r w:rsidRPr="00337529">
        <w:rPr>
          <w:bCs/>
          <w:sz w:val="24"/>
          <w:szCs w:val="24"/>
          <w:lang w:val="ru-RU"/>
        </w:rPr>
        <w:t>____________ В.В. Пак</w:t>
      </w:r>
    </w:p>
    <w:p w14:paraId="2F2F1208" w14:textId="77777777" w:rsidR="0096344C" w:rsidRPr="00337529" w:rsidRDefault="0096344C" w:rsidP="0096344C">
      <w:pPr>
        <w:spacing w:after="40"/>
        <w:jc w:val="right"/>
        <w:rPr>
          <w:bCs/>
          <w:lang w:val="ru-RU"/>
        </w:rPr>
      </w:pPr>
      <w:r w:rsidRPr="00337529">
        <w:rPr>
          <w:bCs/>
          <w:sz w:val="24"/>
          <w:szCs w:val="24"/>
          <w:lang w:val="ru-RU"/>
        </w:rPr>
        <w:t>«____» __________ 2026 г</w:t>
      </w:r>
      <w:r w:rsidRPr="00337529">
        <w:rPr>
          <w:bCs/>
          <w:lang w:val="ru-RU"/>
        </w:rPr>
        <w:t>.</w:t>
      </w:r>
    </w:p>
    <w:p w14:paraId="3BD37E8B" w14:textId="77777777" w:rsidR="0096344C" w:rsidRPr="00337529" w:rsidRDefault="0096344C" w:rsidP="0096344C">
      <w:pPr>
        <w:spacing w:after="40"/>
        <w:jc w:val="center"/>
        <w:rPr>
          <w:bCs/>
          <w:lang w:val="ru-RU"/>
        </w:rPr>
      </w:pPr>
    </w:p>
    <w:p w14:paraId="3AEFAE0B" w14:textId="77777777" w:rsidR="0013408E" w:rsidRPr="00337529" w:rsidRDefault="0013408E" w:rsidP="0096344C">
      <w:pPr>
        <w:spacing w:after="40"/>
        <w:jc w:val="center"/>
        <w:rPr>
          <w:bCs/>
          <w:lang w:val="ru-RU"/>
        </w:rPr>
      </w:pPr>
    </w:p>
    <w:p w14:paraId="3BAA78D5" w14:textId="77777777" w:rsidR="00BF0D90" w:rsidRPr="00337529" w:rsidRDefault="00B41ACC" w:rsidP="0096344C">
      <w:pPr>
        <w:spacing w:after="40"/>
        <w:jc w:val="center"/>
        <w:rPr>
          <w:lang w:val="ru-RU"/>
        </w:rPr>
      </w:pPr>
      <w:r w:rsidRPr="00337529">
        <w:rPr>
          <w:b/>
          <w:bCs/>
          <w:sz w:val="26"/>
          <w:szCs w:val="26"/>
          <w:lang w:val="ru-RU"/>
        </w:rPr>
        <w:t>ТЕХНИЧЕСКОЕ ЗАДАНИЕ</w:t>
      </w:r>
    </w:p>
    <w:p w14:paraId="15EA5128" w14:textId="569AC01D" w:rsidR="00BF0D90" w:rsidRPr="00337529" w:rsidRDefault="00A42F65" w:rsidP="000920E9">
      <w:pPr>
        <w:spacing w:after="300"/>
        <w:jc w:val="center"/>
        <w:rPr>
          <w:lang w:val="ru-RU"/>
        </w:rPr>
      </w:pPr>
      <w:r w:rsidRPr="00337529">
        <w:rPr>
          <w:lang w:val="ru-RU"/>
        </w:rPr>
        <w:t xml:space="preserve">на сервисное сопровождение </w:t>
      </w:r>
      <w:r w:rsidR="00B41ACC" w:rsidRPr="00337529">
        <w:rPr>
          <w:lang w:val="ru-RU"/>
        </w:rPr>
        <w:t>Автоматизированной системы мониторинга выбросов загрязняющих веществ в атмосферный воздух</w:t>
      </w:r>
      <w:r w:rsidR="00AA59A5">
        <w:rPr>
          <w:lang w:val="ru-RU"/>
        </w:rPr>
        <w:t xml:space="preserve"> (АСМ 1,2,3 и </w:t>
      </w:r>
      <w:proofErr w:type="gramStart"/>
      <w:r w:rsidR="00AA59A5">
        <w:rPr>
          <w:lang w:val="ru-RU"/>
        </w:rPr>
        <w:t>АСМ  ПГУ</w:t>
      </w:r>
      <w:proofErr w:type="gramEnd"/>
      <w:r w:rsidR="00AA59A5">
        <w:rPr>
          <w:lang w:val="ru-RU"/>
        </w:rPr>
        <w:t>-370 МВт)</w:t>
      </w:r>
      <w:r w:rsidR="00B41ACC" w:rsidRPr="00337529">
        <w:rPr>
          <w:lang w:val="ru-RU"/>
        </w:rPr>
        <w:t xml:space="preserve"> АО «Ташкентская ТЭС»</w:t>
      </w:r>
    </w:p>
    <w:p w14:paraId="593833D6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1. Общие положения</w:t>
      </w:r>
    </w:p>
    <w:p w14:paraId="5C297D72" w14:textId="7D9A5701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1.1. Настоящее Техническое задание (далее — «ТЗ») определяет требования АО «Ташкентская ТЭС» (далее — «Заказчик») к составу, объёму, периодичности, порядку выполнения и приёмки работ в рамках сервисного сопровождения, включая техническое обслуживание (далее — «ТО») Автоматизированной системы мониторинга выбросов загрязняющих веществ в атмосферный воздух ( АСМ</w:t>
      </w:r>
      <w:r w:rsidR="00962BA7">
        <w:rPr>
          <w:lang w:val="ru-RU"/>
        </w:rPr>
        <w:t xml:space="preserve"> 1,2,3 и </w:t>
      </w:r>
      <w:r w:rsidR="003030FD">
        <w:rPr>
          <w:lang w:val="ru-RU"/>
        </w:rPr>
        <w:t xml:space="preserve"> АСМ </w:t>
      </w:r>
      <w:r w:rsidR="00962BA7">
        <w:rPr>
          <w:lang w:val="ru-RU"/>
        </w:rPr>
        <w:t>ПГУ 370 МВт</w:t>
      </w:r>
      <w:r w:rsidRPr="00337529">
        <w:rPr>
          <w:lang w:val="ru-RU"/>
        </w:rPr>
        <w:t>)</w:t>
      </w:r>
      <w:r w:rsidR="00C001B3">
        <w:rPr>
          <w:lang w:val="ru-RU"/>
        </w:rPr>
        <w:t>, далее АСМ.</w:t>
      </w:r>
    </w:p>
    <w:p w14:paraId="3EBE5D0D" w14:textId="2508B880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1.2. Организация, осуществляющая сервисное сопровождение</w:t>
      </w:r>
      <w:r w:rsidR="00962BA7" w:rsidRPr="00962BA7">
        <w:rPr>
          <w:lang w:val="ru-RU"/>
        </w:rPr>
        <w:t xml:space="preserve"> </w:t>
      </w:r>
      <w:r w:rsidR="00962BA7" w:rsidRPr="00337529">
        <w:rPr>
          <w:lang w:val="ru-RU"/>
        </w:rPr>
        <w:t>АСМ</w:t>
      </w:r>
      <w:r w:rsidRPr="00337529">
        <w:rPr>
          <w:lang w:val="ru-RU"/>
        </w:rPr>
        <w:t>, далее именуется «Исполнитель».</w:t>
      </w:r>
    </w:p>
    <w:p w14:paraId="28047F03" w14:textId="2F15C4F5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 xml:space="preserve">1.3. ТЗ разработано на основании Регламента выполнения работ по техническому обслуживанию </w:t>
      </w:r>
      <w:proofErr w:type="gramStart"/>
      <w:r w:rsidR="00C001B3" w:rsidRPr="00337529">
        <w:rPr>
          <w:lang w:val="ru-RU"/>
        </w:rPr>
        <w:t>АСМ</w:t>
      </w:r>
      <w:r w:rsidR="00C001B3">
        <w:rPr>
          <w:lang w:val="ru-RU"/>
        </w:rPr>
        <w:t xml:space="preserve"> </w:t>
      </w:r>
      <w:r w:rsidRPr="00337529">
        <w:rPr>
          <w:lang w:val="ru-RU"/>
        </w:rPr>
        <w:t xml:space="preserve"> выбросов</w:t>
      </w:r>
      <w:proofErr w:type="gramEnd"/>
      <w:r w:rsidRPr="00337529">
        <w:rPr>
          <w:lang w:val="ru-RU"/>
        </w:rPr>
        <w:t xml:space="preserve"> загрязняющих веществ (далее — «Регламент») и форм Протокола ТО и Дефектного акта (Приложения № 1 и № 2 к Регламенту).</w:t>
      </w:r>
    </w:p>
    <w:p w14:paraId="4F894DE9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1.4. Работы выполняются в рамках сервисного сопровождения АСМ по Договору № _______ от «___» ___________ 20____ г. (далее — «Договор»).</w:t>
      </w:r>
    </w:p>
    <w:p w14:paraId="617EC9D8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1.5. Термины «Плановое ТО», «Протокол ТО» и «Дефектный акт» применяются в значении, установленном Регламентом.</w:t>
      </w:r>
    </w:p>
    <w:p w14:paraId="58125A61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2. Цель и задачи</w:t>
      </w:r>
    </w:p>
    <w:p w14:paraId="53221F31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2.1. Цель — поддержание оборудования АСМ в работоспособном состоянии, обеспечение стабильности и корректности измерений выбросов загрязняющих веществ и бесперебойной передачи данных.</w:t>
      </w:r>
    </w:p>
    <w:p w14:paraId="5F13807A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2.2. Для достижения цели Исполнитель обязан:</w:t>
      </w:r>
    </w:p>
    <w:p w14:paraId="0A34B4D2" w14:textId="77777777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  выполнять плановое ТО оборудования АСМ с установленной периодичностью;</w:t>
      </w:r>
    </w:p>
    <w:p w14:paraId="2309905E" w14:textId="77777777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  своевременно выявлять и фиксировать неисправности и дефекты оборудования;</w:t>
      </w:r>
    </w:p>
    <w:p w14:paraId="40F422D7" w14:textId="2DA1CC86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 оперативно устранять выявленные дефекты, неисправности и отказы оборудования АСМ в рамках сервисного сопровождения, включая аварийные и внеплановые выезды;</w:t>
      </w:r>
    </w:p>
    <w:p w14:paraId="70E970E3" w14:textId="77777777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  документировать результаты работ в установленном порядке;</w:t>
      </w:r>
    </w:p>
    <w:p w14:paraId="469CAC0D" w14:textId="318A3F13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</w:t>
      </w:r>
      <w:r w:rsidR="00337529" w:rsidRPr="00337529">
        <w:rPr>
          <w:lang w:val="ru-RU"/>
        </w:rPr>
        <w:t xml:space="preserve"> </w:t>
      </w:r>
      <w:r w:rsidRPr="00337529">
        <w:rPr>
          <w:lang w:val="ru-RU"/>
        </w:rPr>
        <w:t>консультировать эксплуатационный персонал Заказчика по вопросам эксплуатации и первичной диагностики АСМ.</w:t>
      </w:r>
    </w:p>
    <w:p w14:paraId="038144AB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3. Объект технического обслуживания</w:t>
      </w:r>
    </w:p>
    <w:p w14:paraId="113414B6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 xml:space="preserve">3.1. Объектом ТО является АСМ, установленная на источниках выбросов АО «Ташкентская ТЭС». Количество источников выбросов, подлежащих обслуживанию: </w:t>
      </w:r>
      <w:r w:rsidR="00234735" w:rsidRPr="00337529">
        <w:rPr>
          <w:lang w:val="ru-RU"/>
        </w:rPr>
        <w:t>4.</w:t>
      </w:r>
    </w:p>
    <w:p w14:paraId="160B53A0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lastRenderedPageBreak/>
        <w:t>3.2. Перечень источников выбросов и состав оборудования АСМ по каждому источнику приведены в Приложении № 1 к настоящему ТЗ.</w:t>
      </w:r>
    </w:p>
    <w:p w14:paraId="4B93DBDE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3.3. Обслуживанию подлежит следующее оборудование АСМ</w:t>
      </w:r>
      <w:r w:rsidR="006853C3" w:rsidRPr="00337529">
        <w:rPr>
          <w:lang w:val="ru-RU"/>
        </w:rPr>
        <w:t xml:space="preserve"> </w:t>
      </w:r>
      <w:r w:rsidR="00234735" w:rsidRPr="00337529">
        <w:rPr>
          <w:lang w:val="ru-RU"/>
        </w:rPr>
        <w:t>(</w:t>
      </w:r>
      <w:r w:rsidR="006853C3" w:rsidRPr="00337529">
        <w:rPr>
          <w:lang w:val="ru-RU"/>
        </w:rPr>
        <w:t>установленное на четырех источниках выбросов: дымовых трубах № 1, № 2, № 3 и дымовой трубе ПГУ-370 (источник № 4)</w:t>
      </w:r>
      <w:r w:rsidR="00234735" w:rsidRPr="00337529">
        <w:rPr>
          <w:lang w:val="ru-RU"/>
        </w:rPr>
        <w:t>)</w:t>
      </w:r>
      <w:r w:rsidRPr="00337529">
        <w:rPr>
          <w:lang w:val="ru-RU"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300"/>
      </w:tblGrid>
      <w:tr w:rsidR="00BF0D90" w:rsidRPr="00337529" w14:paraId="01011648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66BD14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Группа оборудования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04B2F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Состав</w:t>
            </w:r>
          </w:p>
        </w:tc>
      </w:tr>
      <w:tr w:rsidR="00BF0D90" w:rsidRPr="00337529" w14:paraId="333E707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08839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Измерительные датчики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6B1CC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газоанализатор;</w:t>
            </w:r>
          </w:p>
          <w:p w14:paraId="374FC234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пылемер;</w:t>
            </w:r>
          </w:p>
          <w:p w14:paraId="09DA1418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расходомер;</w:t>
            </w:r>
          </w:p>
          <w:p w14:paraId="0E418FF9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датчик температуры;</w:t>
            </w:r>
          </w:p>
          <w:p w14:paraId="043D003A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датчик давления.</w:t>
            </w:r>
          </w:p>
        </w:tc>
      </w:tr>
      <w:tr w:rsidR="00BF0D90" w:rsidRPr="00AF1EF4" w14:paraId="7AA168BC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D2BF7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Система пробоотбора и подготовки пробы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C9F69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 xml:space="preserve">– </w:t>
            </w:r>
            <w:proofErr w:type="spellStart"/>
            <w:r w:rsidRPr="00337529">
              <w:rPr>
                <w:sz w:val="20"/>
                <w:szCs w:val="20"/>
                <w:lang w:val="ru-RU"/>
              </w:rPr>
              <w:t>пробоотборный</w:t>
            </w:r>
            <w:proofErr w:type="spellEnd"/>
            <w:r w:rsidRPr="00337529">
              <w:rPr>
                <w:sz w:val="20"/>
                <w:szCs w:val="20"/>
                <w:lang w:val="ru-RU"/>
              </w:rPr>
              <w:t xml:space="preserve"> зонд;</w:t>
            </w:r>
          </w:p>
          <w:p w14:paraId="10BC6294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пробоотборная линия;</w:t>
            </w:r>
          </w:p>
          <w:p w14:paraId="261E7CAB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система подготовки пробы.</w:t>
            </w:r>
          </w:p>
        </w:tc>
      </w:tr>
      <w:tr w:rsidR="00BF0D90" w:rsidRPr="00337529" w14:paraId="6BD08CA0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BF27B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Компрессорное оборудование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207AA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компрессор;</w:t>
            </w:r>
          </w:p>
          <w:p w14:paraId="577CDA53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осушитель.</w:t>
            </w:r>
          </w:p>
        </w:tc>
      </w:tr>
      <w:tr w:rsidR="00BF0D90" w:rsidRPr="00337529" w14:paraId="2899F28E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FB43C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Системы жизнеобеспечения блок-бокса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24109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система кондиционирования;</w:t>
            </w:r>
          </w:p>
          <w:p w14:paraId="48A5A493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система вентиляции;</w:t>
            </w:r>
          </w:p>
          <w:p w14:paraId="15A77EFC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система отопления;</w:t>
            </w:r>
          </w:p>
          <w:p w14:paraId="55BF57D9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охранно-пожарная сигнализация.</w:t>
            </w:r>
          </w:p>
        </w:tc>
      </w:tr>
      <w:tr w:rsidR="00BF0D90" w:rsidRPr="00AF1EF4" w14:paraId="08379522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AF971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Электрооборудование, блоки управления и передачи данных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0454F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 xml:space="preserve">– </w:t>
            </w:r>
            <w:proofErr w:type="spellStart"/>
            <w:r w:rsidRPr="00337529">
              <w:rPr>
                <w:sz w:val="20"/>
                <w:szCs w:val="20"/>
                <w:lang w:val="ru-RU"/>
              </w:rPr>
              <w:t>электрощитовое</w:t>
            </w:r>
            <w:proofErr w:type="spellEnd"/>
            <w:r w:rsidRPr="00337529">
              <w:rPr>
                <w:sz w:val="20"/>
                <w:szCs w:val="20"/>
                <w:lang w:val="ru-RU"/>
              </w:rPr>
              <w:t xml:space="preserve"> оборудование;</w:t>
            </w:r>
          </w:p>
          <w:p w14:paraId="0BAFB8B3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блоки управления;</w:t>
            </w:r>
          </w:p>
          <w:p w14:paraId="6F4D6C10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модули обработки и передачи данных.</w:t>
            </w:r>
          </w:p>
        </w:tc>
      </w:tr>
      <w:tr w:rsidR="00BF0D90" w:rsidRPr="00AF1EF4" w14:paraId="69AACCB2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0DB71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Рабочее место оператора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CF70B1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рабочая станция оператора;</w:t>
            </w:r>
          </w:p>
          <w:p w14:paraId="66230CB1" w14:textId="77777777" w:rsidR="00BF0D90" w:rsidRPr="00337529" w:rsidRDefault="00B41ACC">
            <w:pPr>
              <w:spacing w:after="40" w:line="264" w:lineRule="auto"/>
              <w:ind w:left="200" w:hanging="150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программное обеспечение.</w:t>
            </w:r>
          </w:p>
        </w:tc>
      </w:tr>
      <w:tr w:rsidR="00BF0D90" w:rsidRPr="00337529" w14:paraId="640C451D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BC62B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Кабельные линии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E42FA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кабельные линии и соединения.</w:t>
            </w:r>
          </w:p>
        </w:tc>
      </w:tr>
    </w:tbl>
    <w:p w14:paraId="45C450A3" w14:textId="77777777" w:rsidR="00BF0D90" w:rsidRPr="00337529" w:rsidRDefault="00BF0D90">
      <w:pPr>
        <w:spacing w:after="160" w:line="276" w:lineRule="auto"/>
        <w:jc w:val="both"/>
        <w:rPr>
          <w:lang w:val="ru-RU"/>
        </w:rPr>
      </w:pPr>
    </w:p>
    <w:p w14:paraId="175654A9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4. Периодичность и сроки выполнения работ</w:t>
      </w:r>
    </w:p>
    <w:p w14:paraId="65FA89E5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4.1. Плановое ТО проводится два раза в год (не реже одного раза в 6 месяцев), если иная периодичность не согласована сторонами дополнительно.</w:t>
      </w:r>
    </w:p>
    <w:p w14:paraId="5789005D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4.2. Продолжительность каждого планового выезда специалистов Исполнителя — от 2 (двух) до 5 (пяти) дней в зависимости от объёма работ и количества обслуживаемых источников.</w:t>
      </w:r>
    </w:p>
    <w:p w14:paraId="3DDFD863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4.3. Плановые выезды проводятся в следующие ориентировочные сроки:</w:t>
      </w:r>
    </w:p>
    <w:p w14:paraId="4F7D1752" w14:textId="77777777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  плановый выезд № 1 — «____» ___________ 20____ г.;</w:t>
      </w:r>
    </w:p>
    <w:p w14:paraId="0CF477F7" w14:textId="77777777" w:rsidR="00BF0D90" w:rsidRPr="00337529" w:rsidRDefault="00B41ACC">
      <w:pPr>
        <w:spacing w:after="80" w:line="276" w:lineRule="auto"/>
        <w:ind w:left="420" w:hanging="210"/>
        <w:jc w:val="both"/>
        <w:rPr>
          <w:lang w:val="ru-RU"/>
        </w:rPr>
      </w:pPr>
      <w:r w:rsidRPr="00337529">
        <w:rPr>
          <w:lang w:val="ru-RU"/>
        </w:rPr>
        <w:t>–  плановый выезд № 2 — «____» __________ 20____ г.</w:t>
      </w:r>
    </w:p>
    <w:p w14:paraId="19AAE3AC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4.4. Срок оказания услуг: с «___» ___________ 20____ г. по «___» ___________ 20____ г. (на срок действия Договора).</w:t>
      </w:r>
    </w:p>
    <w:p w14:paraId="4BED0604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4.5. Исполнитель уведомляет Заказчика о дате планового выезда не позднее чем за 5 (пять) рабочих дней.</w:t>
      </w:r>
    </w:p>
    <w:p w14:paraId="5F0C9AB2" w14:textId="77777777" w:rsidR="003457B2" w:rsidRPr="00337529" w:rsidRDefault="000A7C5F" w:rsidP="003B3985">
      <w:pPr>
        <w:spacing w:line="360" w:lineRule="auto"/>
        <w:jc w:val="both"/>
        <w:rPr>
          <w:lang w:val="ru-RU"/>
        </w:rPr>
      </w:pPr>
      <w:r w:rsidRPr="00337529">
        <w:rPr>
          <w:lang w:val="ru-RU"/>
        </w:rPr>
        <w:t xml:space="preserve">4.6. Плановое техническое обслуживание АСМ выполняется Исполнителем строго в соответствии с согласованным Сторонами графиком планово-предупредительных работ (ППР). Аварийные и </w:t>
      </w:r>
      <w:r w:rsidRPr="00337529">
        <w:rPr>
          <w:lang w:val="ru-RU"/>
        </w:rPr>
        <w:lastRenderedPageBreak/>
        <w:t>внеплановые выезды Исполнителя, связанные с диагностикой, устранением неисправностей, заменой вышедших из строя узлов, деталей и комплектующих, а также восстановлением работоспособности АСМ, выполняются в рамках сервисного сопровождения и не засчитываются в счёт обязательного планового технического обслуживания, предусмотренного настоящим ТЗ и графиком ППР. Проведение аварийного или внепланового выезда не является основанием для переноса, отмены либо сокращения объёма очередного планового ТО, если иное письменно не согласовано Сторонами.</w:t>
      </w:r>
    </w:p>
    <w:p w14:paraId="0197974E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5. Состав и объём работ планового ТО</w:t>
      </w:r>
    </w:p>
    <w:p w14:paraId="2F942962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5.1. В состав планового ТО включаются следующие работы, фиксируемые в Протоколе ТО: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500"/>
        <w:gridCol w:w="6500"/>
      </w:tblGrid>
      <w:tr w:rsidR="00BF0D90" w:rsidRPr="00337529" w14:paraId="172A992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46839" w14:textId="77777777" w:rsidR="00BF0D90" w:rsidRPr="00337529" w:rsidRDefault="00B41ACC" w:rsidP="00337529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F2CF5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Вид работ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C97DB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Содержание работ</w:t>
            </w:r>
          </w:p>
        </w:tc>
      </w:tr>
      <w:tr w:rsidR="00BF0D90" w:rsidRPr="00AF1EF4" w14:paraId="323DB4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16878" w14:textId="77777777" w:rsidR="00BF0D90" w:rsidRPr="00337529" w:rsidRDefault="00B41ACC" w:rsidP="00337529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1A97F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Диагностика оборудования: проверка узлов системы, датчиков, модулей передачи данных и блоков управления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0482D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 xml:space="preserve">Проверка технического состояния и работоспособности: газоанализатора; </w:t>
            </w:r>
            <w:proofErr w:type="spellStart"/>
            <w:r w:rsidRPr="00337529">
              <w:rPr>
                <w:sz w:val="20"/>
                <w:szCs w:val="20"/>
                <w:lang w:val="ru-RU"/>
              </w:rPr>
              <w:t>пробоотборного</w:t>
            </w:r>
            <w:proofErr w:type="spellEnd"/>
            <w:r w:rsidRPr="00337529">
              <w:rPr>
                <w:sz w:val="20"/>
                <w:szCs w:val="20"/>
                <w:lang w:val="ru-RU"/>
              </w:rPr>
              <w:t xml:space="preserve"> зонда; пробоотборной линии; системы подготовки пробы; пылемера; расходомера; датчиков температуры и давления; компрессора; осушителя; </w:t>
            </w:r>
            <w:proofErr w:type="spellStart"/>
            <w:r w:rsidRPr="00337529">
              <w:rPr>
                <w:sz w:val="20"/>
                <w:szCs w:val="20"/>
                <w:lang w:val="ru-RU"/>
              </w:rPr>
              <w:t>электрощитового</w:t>
            </w:r>
            <w:proofErr w:type="spellEnd"/>
            <w:r w:rsidRPr="00337529">
              <w:rPr>
                <w:sz w:val="20"/>
                <w:szCs w:val="20"/>
                <w:lang w:val="ru-RU"/>
              </w:rPr>
              <w:t xml:space="preserve"> оборудования; модулей обработки и передачи данных; рабочей станции оператора; систем кондиционирования, вентиляции и отопления; охранно-пожарной сигнализации.</w:t>
            </w:r>
          </w:p>
        </w:tc>
      </w:tr>
      <w:tr w:rsidR="00BF0D90" w:rsidRPr="00AF1EF4" w14:paraId="78A5457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F776B" w14:textId="77777777" w:rsidR="00BF0D90" w:rsidRPr="00337529" w:rsidRDefault="00B41ACC" w:rsidP="00337529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4F1BB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Профилактическое обслуживание: очистка и регулировка элементов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A4CB4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очистка оптики пылемера;</w:t>
            </w:r>
          </w:p>
          <w:p w14:paraId="0A6D70F5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корректировка соосности пылемера;</w:t>
            </w:r>
          </w:p>
          <w:p w14:paraId="23931922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калибровка пылемера;</w:t>
            </w:r>
          </w:p>
          <w:p w14:paraId="5D37F4AF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слив конденсата;</w:t>
            </w:r>
          </w:p>
          <w:p w14:paraId="46B2B46B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корректировка параметров приборов;</w:t>
            </w:r>
          </w:p>
          <w:p w14:paraId="50C0345A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иные работы по очистке и регулировке элементов (по результатам осмотра).</w:t>
            </w:r>
          </w:p>
        </w:tc>
      </w:tr>
      <w:tr w:rsidR="00BF0D90" w:rsidRPr="00AF1EF4" w14:paraId="555A7E0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7188F" w14:textId="77777777" w:rsidR="00BF0D90" w:rsidRPr="00337529" w:rsidRDefault="00B41ACC" w:rsidP="00337529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60B7A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Замена расходных материалов (при необходимости)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325F4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 xml:space="preserve">– замена фильтра </w:t>
            </w:r>
            <w:proofErr w:type="spellStart"/>
            <w:r w:rsidRPr="00337529">
              <w:rPr>
                <w:sz w:val="20"/>
                <w:szCs w:val="20"/>
                <w:lang w:val="ru-RU"/>
              </w:rPr>
              <w:t>пробоотборного</w:t>
            </w:r>
            <w:proofErr w:type="spellEnd"/>
            <w:r w:rsidRPr="00337529">
              <w:rPr>
                <w:sz w:val="20"/>
                <w:szCs w:val="20"/>
                <w:lang w:val="ru-RU"/>
              </w:rPr>
              <w:t xml:space="preserve"> зонда;</w:t>
            </w:r>
          </w:p>
          <w:p w14:paraId="4F23EB4A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замена фильтра-ловушки конденсата;</w:t>
            </w:r>
          </w:p>
          <w:p w14:paraId="30065412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замена набивки кислотного фильтра;</w:t>
            </w:r>
          </w:p>
          <w:p w14:paraId="7DD3F660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замена элемента кислотного фильтра;</w:t>
            </w:r>
          </w:p>
          <w:p w14:paraId="479FB7C9" w14:textId="77777777" w:rsidR="00BF0D90" w:rsidRPr="00337529" w:rsidRDefault="00B41ACC">
            <w:pPr>
              <w:spacing w:after="40" w:line="264" w:lineRule="auto"/>
              <w:ind w:left="200" w:hanging="150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– замена иных расходных материалов (по результатам осмотра).</w:t>
            </w:r>
          </w:p>
        </w:tc>
      </w:tr>
      <w:tr w:rsidR="00BF0D90" w:rsidRPr="00AF1EF4" w14:paraId="42BCD37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27F02" w14:textId="77777777" w:rsidR="00BF0D90" w:rsidRPr="00337529" w:rsidRDefault="00B41ACC" w:rsidP="00337529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F31BC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Проверка корректности данных, анализ стабильности измерений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3FA79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Проверка корректности показаний и анализ стабильности измерений газоанализатора, пылемера, расходомера, датчиков температуры и давления; проверка отображения данных на рабочей станции оператора.</w:t>
            </w:r>
          </w:p>
        </w:tc>
      </w:tr>
      <w:tr w:rsidR="00BF0D90" w:rsidRPr="00AF1EF4" w14:paraId="4A85564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A52F3" w14:textId="77777777" w:rsidR="00BF0D90" w:rsidRPr="00337529" w:rsidRDefault="00B41ACC" w:rsidP="00337529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D2DBC" w14:textId="77777777" w:rsidR="00BF0D90" w:rsidRPr="00337529" w:rsidRDefault="00B41ACC">
            <w:pPr>
              <w:spacing w:after="40" w:line="264" w:lineRule="auto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Оперативное устранение неисправностей, выявленных в ходе планового осмотра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06FFF" w14:textId="77777777" w:rsidR="003457B2" w:rsidRPr="00337529" w:rsidRDefault="000A7C5F">
            <w:pPr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Устранение выявленных неисправностей и дефектов оборудования АСМ</w:t>
            </w:r>
            <w:r w:rsidR="005448FD" w:rsidRPr="00337529">
              <w:rPr>
                <w:sz w:val="20"/>
                <w:szCs w:val="20"/>
                <w:lang w:val="ru-RU"/>
              </w:rPr>
              <w:t>.</w:t>
            </w:r>
            <w:r w:rsidRPr="00337529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BF0D90" w:rsidRPr="00AF1EF4" w14:paraId="2FEF6A3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C27C0" w14:textId="77777777" w:rsidR="00A210A7" w:rsidRPr="00337529" w:rsidRDefault="000A7C5F" w:rsidP="00337529">
            <w:pPr>
              <w:jc w:val="center"/>
              <w:rPr>
                <w:lang w:val="ru-RU"/>
              </w:rPr>
            </w:pPr>
            <w:r w:rsidRPr="00337529">
              <w:rPr>
                <w:lang w:val="ru-RU"/>
              </w:rPr>
              <w:t>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DECE9" w14:textId="77777777" w:rsidR="00A210A7" w:rsidRPr="00337529" w:rsidRDefault="000A7C5F">
            <w:pPr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Сопровождение программного обеспечения и передачи данных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6595E" w14:textId="77777777" w:rsidR="00A210A7" w:rsidRPr="00337529" w:rsidRDefault="000A7C5F" w:rsidP="005448FD">
            <w:pPr>
              <w:jc w:val="both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Проверка работоспособности программного обеспечения АСМ; обновление и настройка ПО при необходимости; проверка и настройка передачи данных; проверка корректности архивирования данных; резервное копирование конфигураций и необходимых данных; восстановление настроек при возникновении сбоев.</w:t>
            </w:r>
          </w:p>
        </w:tc>
      </w:tr>
      <w:tr w:rsidR="00A210A7" w:rsidRPr="00AF1EF4" w14:paraId="3BCF8AA4" w14:textId="77777777">
        <w:tc>
          <w:tcPr>
            <w:tcW w:w="500" w:type="dxa"/>
          </w:tcPr>
          <w:p w14:paraId="0ECB0F4F" w14:textId="77777777" w:rsidR="00A210A7" w:rsidRPr="00337529" w:rsidRDefault="000A7C5F" w:rsidP="00337529">
            <w:pPr>
              <w:jc w:val="center"/>
              <w:rPr>
                <w:lang w:val="ru-RU"/>
              </w:rPr>
            </w:pPr>
            <w:r w:rsidRPr="00337529">
              <w:rPr>
                <w:lang w:val="ru-RU"/>
              </w:rPr>
              <w:t>7</w:t>
            </w:r>
          </w:p>
        </w:tc>
        <w:tc>
          <w:tcPr>
            <w:tcW w:w="2500" w:type="dxa"/>
          </w:tcPr>
          <w:p w14:paraId="1F17142E" w14:textId="77777777" w:rsidR="00A210A7" w:rsidRPr="00337529" w:rsidRDefault="000A7C5F" w:rsidP="00337529">
            <w:pPr>
              <w:ind w:left="51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Консультирование и обучение эксплуатационного персонала Заказчика</w:t>
            </w:r>
          </w:p>
        </w:tc>
        <w:tc>
          <w:tcPr>
            <w:tcW w:w="6500" w:type="dxa"/>
          </w:tcPr>
          <w:p w14:paraId="536DF151" w14:textId="77777777" w:rsidR="00A210A7" w:rsidRPr="00337529" w:rsidRDefault="000A7C5F" w:rsidP="00337529">
            <w:pPr>
              <w:ind w:left="107"/>
              <w:jc w:val="both"/>
              <w:rPr>
                <w:sz w:val="20"/>
                <w:szCs w:val="20"/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Консультации и обучение по вопросам эксплуатации и первичной диагностики оборудования АСМ.</w:t>
            </w:r>
          </w:p>
        </w:tc>
      </w:tr>
    </w:tbl>
    <w:p w14:paraId="240683BB" w14:textId="77777777" w:rsidR="00BF0D90" w:rsidRPr="00337529" w:rsidRDefault="00BF0D90">
      <w:pPr>
        <w:spacing w:after="160" w:line="276" w:lineRule="auto"/>
        <w:jc w:val="both"/>
        <w:rPr>
          <w:lang w:val="ru-RU"/>
        </w:rPr>
      </w:pPr>
    </w:p>
    <w:p w14:paraId="28F861B8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lastRenderedPageBreak/>
        <w:t>6. Порядок проведения планового ТО</w:t>
      </w:r>
    </w:p>
    <w:p w14:paraId="5BC99FF1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6.1. Исполнитель уведомляет Заказчика о дате планового выезда в срок, указанный в пункте 4.5.</w:t>
      </w:r>
    </w:p>
    <w:p w14:paraId="6109C10F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6.2. Заказчик обеспечивает допуск специалистов Исполнителя к оборудованию АСМ, доступ к источникам выбросов и предоставляет необходимую техническую информацию об объекте.</w:t>
      </w:r>
    </w:p>
    <w:p w14:paraId="4E40347D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6.3. Специалисты Исполнителя выполняют работы, указанные в разделе 5 настоящего ТЗ.</w:t>
      </w:r>
    </w:p>
    <w:p w14:paraId="102A89A9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6.4. По завершении выезда составляется Протокол ТО в двух экземплярах, который подписывается уполномоченными представителями Исполнителя и Заказчика.</w:t>
      </w:r>
    </w:p>
    <w:p w14:paraId="6FAE962D" w14:textId="77777777" w:rsidR="00CF13F1" w:rsidRPr="00337529" w:rsidRDefault="00CF13F1" w:rsidP="00CF13F1">
      <w:pPr>
        <w:spacing w:before="240" w:after="160"/>
        <w:rPr>
          <w:lang w:val="ru-RU"/>
        </w:rPr>
      </w:pPr>
      <w:r w:rsidRPr="00337529">
        <w:rPr>
          <w:b/>
          <w:bCs/>
          <w:lang w:val="ru-RU"/>
        </w:rPr>
        <w:t>7. Порядок устранения выявленных дефектов и неисправностей</w:t>
      </w:r>
    </w:p>
    <w:p w14:paraId="17C43642" w14:textId="0C686DC2" w:rsidR="00CF13F1" w:rsidRPr="00C51823" w:rsidRDefault="00CF13F1" w:rsidP="00F92165">
      <w:pPr>
        <w:spacing w:before="240" w:after="160" w:line="276" w:lineRule="auto"/>
        <w:jc w:val="both"/>
        <w:rPr>
          <w:lang w:val="ru-RU"/>
        </w:rPr>
      </w:pPr>
      <w:r w:rsidRPr="00C51823">
        <w:rPr>
          <w:lang w:val="ru-RU"/>
        </w:rPr>
        <w:t>7.1. При возникновении аварийной ситуации, неисправности или отказ</w:t>
      </w:r>
      <w:r w:rsidR="00337529" w:rsidRPr="00C51823">
        <w:rPr>
          <w:lang w:val="ru-RU"/>
        </w:rPr>
        <w:t>е</w:t>
      </w:r>
      <w:r w:rsidRPr="00C51823">
        <w:rPr>
          <w:lang w:val="ru-RU"/>
        </w:rPr>
        <w:t xml:space="preserve"> оборудования АСМ Заказчик уведомляет об этом Исполнителя. После получения уведомления Исполнитель обязан незамедлительно принять меры по диагностике, устранению неисправности и восстановлению штатной работоспособности АСМ. </w:t>
      </w:r>
    </w:p>
    <w:p w14:paraId="79C3AB36" w14:textId="44D03898" w:rsidR="00CF13F1" w:rsidRPr="00C51823" w:rsidRDefault="00CF13F1" w:rsidP="00F92165">
      <w:pPr>
        <w:spacing w:before="240" w:after="160" w:line="276" w:lineRule="auto"/>
        <w:jc w:val="both"/>
        <w:rPr>
          <w:lang w:val="ru-RU"/>
        </w:rPr>
      </w:pPr>
      <w:r w:rsidRPr="00C51823">
        <w:rPr>
          <w:b/>
          <w:bCs/>
          <w:lang w:val="ru-RU"/>
        </w:rPr>
        <w:t>7.</w:t>
      </w:r>
      <w:r w:rsidR="003258E7" w:rsidRPr="00C51823">
        <w:rPr>
          <w:b/>
          <w:bCs/>
          <w:lang w:val="ru-RU"/>
        </w:rPr>
        <w:t>2</w:t>
      </w:r>
      <w:r w:rsidRPr="00C51823">
        <w:rPr>
          <w:b/>
          <w:bCs/>
          <w:lang w:val="ru-RU"/>
        </w:rPr>
        <w:t>.</w:t>
      </w:r>
      <w:r w:rsidRPr="00C51823">
        <w:rPr>
          <w:lang w:val="ru-RU"/>
        </w:rPr>
        <w:t xml:space="preserve"> Диагностика, ремонт, устранение дефектов и неисправностей, замена неисправных узлов и элементов, а также восстановление работоспособности АСМ выполняются Исполнителем в рамках сервисного сопровождения.</w:t>
      </w:r>
    </w:p>
    <w:p w14:paraId="628C1E04" w14:textId="75A11BD6" w:rsidR="00CF13F1" w:rsidRPr="00C51823" w:rsidRDefault="00CF13F1" w:rsidP="002D4843">
      <w:pPr>
        <w:spacing w:before="240" w:after="160" w:line="276" w:lineRule="auto"/>
        <w:jc w:val="both"/>
        <w:rPr>
          <w:lang w:val="ru-RU"/>
        </w:rPr>
      </w:pPr>
      <w:r w:rsidRPr="00C51823">
        <w:rPr>
          <w:b/>
          <w:bCs/>
          <w:lang w:val="ru-RU"/>
        </w:rPr>
        <w:t>7.</w:t>
      </w:r>
      <w:r w:rsidR="003258E7" w:rsidRPr="00C51823">
        <w:rPr>
          <w:b/>
          <w:bCs/>
          <w:lang w:val="ru-RU"/>
        </w:rPr>
        <w:t>3</w:t>
      </w:r>
      <w:r w:rsidRPr="00C51823">
        <w:rPr>
          <w:b/>
          <w:bCs/>
          <w:lang w:val="ru-RU"/>
        </w:rPr>
        <w:t>.</w:t>
      </w:r>
      <w:r w:rsidRPr="00C51823">
        <w:rPr>
          <w:lang w:val="ru-RU"/>
        </w:rPr>
        <w:t xml:space="preserve"> Запасные части, комплектующие и расходные материалы, необходимые для устранения неисправностей и восстановления работоспособности АСМ, Исполнитель обеспечивает за свой счёт в рамках сервисного сопровождения</w:t>
      </w:r>
      <w:r w:rsidR="002C056E" w:rsidRPr="00C51823">
        <w:rPr>
          <w:lang w:val="ru-RU"/>
        </w:rPr>
        <w:t xml:space="preserve">, </w:t>
      </w:r>
      <w:r w:rsidR="00BC6B88" w:rsidRPr="00C51823">
        <w:rPr>
          <w:b/>
          <w:bCs/>
          <w:lang w:val="ru-RU"/>
        </w:rPr>
        <w:t>Заказчик возмещает их стоимость и оплачивает по факту подписания соответствующего Акта выполненных работ</w:t>
      </w:r>
      <w:r w:rsidR="002C056E" w:rsidRPr="00C51823">
        <w:rPr>
          <w:lang w:val="ru-RU"/>
        </w:rPr>
        <w:t>.</w:t>
      </w:r>
    </w:p>
    <w:p w14:paraId="2607B7F3" w14:textId="13BAA251" w:rsidR="00CF13F1" w:rsidRPr="00C51823" w:rsidRDefault="00CF13F1" w:rsidP="002D4843">
      <w:pPr>
        <w:spacing w:before="240" w:after="160" w:line="276" w:lineRule="auto"/>
        <w:jc w:val="both"/>
        <w:rPr>
          <w:lang w:val="ru-RU"/>
        </w:rPr>
      </w:pPr>
      <w:r w:rsidRPr="00C51823">
        <w:rPr>
          <w:b/>
          <w:bCs/>
          <w:lang w:val="ru-RU"/>
        </w:rPr>
        <w:t>7.</w:t>
      </w:r>
      <w:r w:rsidR="003258E7" w:rsidRPr="00C51823">
        <w:rPr>
          <w:b/>
          <w:bCs/>
          <w:lang w:val="ru-RU"/>
        </w:rPr>
        <w:t>4</w:t>
      </w:r>
      <w:r w:rsidRPr="00C51823">
        <w:rPr>
          <w:b/>
          <w:bCs/>
          <w:lang w:val="ru-RU"/>
        </w:rPr>
        <w:t>.</w:t>
      </w:r>
      <w:r w:rsidRPr="00C51823">
        <w:rPr>
          <w:lang w:val="ru-RU"/>
        </w:rPr>
        <w:t xml:space="preserve"> После устранения дефекта или неисправности Исполнитель фиксирует выявленную неисправность, причины её возникновения (при возможности определения), выполненные работы, заменённые запасные части и комплектующие, а также результаты проверки работоспособности АСМ в сервисном отчёте или Протоколе ТО.</w:t>
      </w:r>
    </w:p>
    <w:p w14:paraId="1128AA97" w14:textId="2B10077A" w:rsidR="00CF13F1" w:rsidRPr="00C51823" w:rsidRDefault="00CF13F1" w:rsidP="002D4843">
      <w:pPr>
        <w:spacing w:before="240" w:after="160" w:line="276" w:lineRule="auto"/>
        <w:jc w:val="both"/>
        <w:rPr>
          <w:lang w:val="ru-RU"/>
        </w:rPr>
      </w:pPr>
      <w:r w:rsidRPr="00C51823">
        <w:rPr>
          <w:b/>
          <w:bCs/>
          <w:lang w:val="ru-RU"/>
        </w:rPr>
        <w:t>7.</w:t>
      </w:r>
      <w:r w:rsidR="003258E7" w:rsidRPr="00C51823">
        <w:rPr>
          <w:b/>
          <w:bCs/>
          <w:lang w:val="ru-RU"/>
        </w:rPr>
        <w:t>5</w:t>
      </w:r>
      <w:r w:rsidRPr="00C51823">
        <w:rPr>
          <w:b/>
          <w:bCs/>
          <w:lang w:val="ru-RU"/>
        </w:rPr>
        <w:t>.</w:t>
      </w:r>
      <w:r w:rsidRPr="00C51823">
        <w:rPr>
          <w:lang w:val="ru-RU"/>
        </w:rPr>
        <w:t xml:space="preserve"> Аварийные и внеплановые выезды, диагностика, ремонт и устранение неисправностей являются частью сервисного сопровождения</w:t>
      </w:r>
      <w:r w:rsidR="001E568F" w:rsidRPr="00C51823">
        <w:rPr>
          <w:lang w:val="ru-RU"/>
        </w:rPr>
        <w:t xml:space="preserve"> и </w:t>
      </w:r>
      <w:r w:rsidR="00BC6B88" w:rsidRPr="00C51823">
        <w:rPr>
          <w:lang w:val="ru-RU"/>
        </w:rPr>
        <w:t>будет оплачивается заказчиком</w:t>
      </w:r>
      <w:r w:rsidR="00994B26" w:rsidRPr="00C51823">
        <w:rPr>
          <w:lang w:val="ru-RU"/>
        </w:rPr>
        <w:t xml:space="preserve"> по </w:t>
      </w:r>
      <w:r w:rsidR="00BC6B88" w:rsidRPr="00C51823">
        <w:rPr>
          <w:lang w:val="ru-RU"/>
        </w:rPr>
        <w:t>акт</w:t>
      </w:r>
      <w:r w:rsidR="00994B26" w:rsidRPr="00C51823">
        <w:rPr>
          <w:lang w:val="ru-RU"/>
        </w:rPr>
        <w:t>у</w:t>
      </w:r>
      <w:r w:rsidR="00BC6B88" w:rsidRPr="00C51823">
        <w:rPr>
          <w:lang w:val="ru-RU"/>
        </w:rPr>
        <w:t xml:space="preserve"> выполненных работ</w:t>
      </w:r>
      <w:r w:rsidR="001E568F" w:rsidRPr="00C51823">
        <w:rPr>
          <w:lang w:val="ru-RU"/>
        </w:rPr>
        <w:t xml:space="preserve">, и действует </w:t>
      </w:r>
      <w:proofErr w:type="gramStart"/>
      <w:r w:rsidR="001E568F" w:rsidRPr="00C51823">
        <w:rPr>
          <w:lang w:val="ru-RU"/>
        </w:rPr>
        <w:t>на узлы</w:t>
      </w:r>
      <w:proofErr w:type="gramEnd"/>
      <w:r w:rsidR="00E427C2" w:rsidRPr="00C51823">
        <w:rPr>
          <w:lang w:val="ru-RU"/>
        </w:rPr>
        <w:t xml:space="preserve"> на</w:t>
      </w:r>
      <w:r w:rsidR="001E568F" w:rsidRPr="00C51823">
        <w:rPr>
          <w:lang w:val="ru-RU"/>
        </w:rPr>
        <w:t xml:space="preserve"> которые выполнены сервисное обслуживание</w:t>
      </w:r>
      <w:r w:rsidR="00E427C2" w:rsidRPr="00C51823">
        <w:rPr>
          <w:lang w:val="ru-RU"/>
        </w:rPr>
        <w:t>.</w:t>
      </w:r>
    </w:p>
    <w:p w14:paraId="60251701" w14:textId="77777777" w:rsidR="00BF0D90" w:rsidRPr="00C51823" w:rsidRDefault="00B41ACC">
      <w:pPr>
        <w:spacing w:before="240" w:after="160"/>
        <w:rPr>
          <w:lang w:val="ru-RU"/>
        </w:rPr>
      </w:pPr>
      <w:r w:rsidRPr="00C51823">
        <w:rPr>
          <w:b/>
          <w:bCs/>
          <w:lang w:val="ru-RU"/>
        </w:rPr>
        <w:t>8. Требования к Исполнителю</w:t>
      </w:r>
    </w:p>
    <w:p w14:paraId="09F06B64" w14:textId="77777777" w:rsidR="00BF0D90" w:rsidRPr="00C51823" w:rsidRDefault="00B41ACC">
      <w:pPr>
        <w:spacing w:after="160" w:line="276" w:lineRule="auto"/>
        <w:jc w:val="both"/>
        <w:rPr>
          <w:lang w:val="ru-RU"/>
        </w:rPr>
      </w:pPr>
      <w:r w:rsidRPr="00C51823">
        <w:rPr>
          <w:lang w:val="ru-RU"/>
        </w:rPr>
        <w:t>8.1. Работы выполняются квалифицированными специалистами Исполнителя, имеющими необходимую подготовку в области обслуживания оборудования АСМ.</w:t>
      </w:r>
    </w:p>
    <w:p w14:paraId="67548FA0" w14:textId="77777777" w:rsidR="00BF0D90" w:rsidRPr="00C51823" w:rsidRDefault="00B41ACC">
      <w:pPr>
        <w:spacing w:after="160" w:line="276" w:lineRule="auto"/>
        <w:jc w:val="both"/>
        <w:rPr>
          <w:lang w:val="ru-RU"/>
        </w:rPr>
      </w:pPr>
      <w:r w:rsidRPr="00C51823">
        <w:rPr>
          <w:lang w:val="ru-RU"/>
        </w:rPr>
        <w:t>8.2. Исполнитель обеспечивает выполнение работ необходимым инструментом, приборами и оборудованием.</w:t>
      </w:r>
    </w:p>
    <w:p w14:paraId="3216E516" w14:textId="77777777" w:rsidR="00BF0D90" w:rsidRPr="00C51823" w:rsidRDefault="00B41ACC">
      <w:pPr>
        <w:spacing w:after="160" w:line="276" w:lineRule="auto"/>
        <w:jc w:val="both"/>
        <w:rPr>
          <w:lang w:val="ru-RU"/>
        </w:rPr>
      </w:pPr>
      <w:r w:rsidRPr="00C51823">
        <w:rPr>
          <w:lang w:val="ru-RU"/>
        </w:rPr>
        <w:t>8.3. При нахождении на объекте специалисты Исполнителя соблюдают требования охраны труда, промышленной и пожарной безопасности, а также правила внутреннего распорядка, действующие на объекте Заказчика.</w:t>
      </w:r>
    </w:p>
    <w:p w14:paraId="335F4F6A" w14:textId="77777777" w:rsidR="00BF0D90" w:rsidRPr="00C51823" w:rsidRDefault="00B41ACC">
      <w:pPr>
        <w:spacing w:after="160" w:line="276" w:lineRule="auto"/>
        <w:jc w:val="both"/>
        <w:rPr>
          <w:lang w:val="ru-RU"/>
        </w:rPr>
      </w:pPr>
      <w:r w:rsidRPr="00C51823">
        <w:rPr>
          <w:lang w:val="ru-RU"/>
        </w:rPr>
        <w:t>8.4. По завершении работ Исполнитель обеспечивает штатный режим функционирования АСМ либо фиксирует причины его невозможности в Протоколе ТО или Дефектном акте.</w:t>
      </w:r>
    </w:p>
    <w:p w14:paraId="6A7667DA" w14:textId="766C103F" w:rsidR="00BF0D90" w:rsidRPr="00C51823" w:rsidRDefault="00B41ACC">
      <w:pPr>
        <w:spacing w:after="160" w:line="276" w:lineRule="auto"/>
        <w:jc w:val="both"/>
        <w:rPr>
          <w:lang w:val="ru-RU"/>
        </w:rPr>
      </w:pPr>
      <w:r w:rsidRPr="00C51823">
        <w:rPr>
          <w:lang w:val="ru-RU"/>
        </w:rPr>
        <w:t>8.5. Исполнитель несёт ответственность за качество, полноту и своевременность выполнения всех работ и обязательств, предусмотренных настоящим ТЗ и Договором, включая плановое ТО, аварийные и внеплановые работы, устранение неисправностей, обеспечение</w:t>
      </w:r>
      <w:r w:rsidR="00404F9F" w:rsidRPr="00C51823">
        <w:rPr>
          <w:lang w:val="ru-RU"/>
        </w:rPr>
        <w:t>.</w:t>
      </w:r>
    </w:p>
    <w:p w14:paraId="5B7B07EF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lastRenderedPageBreak/>
        <w:t>9. Обязанности Заказчика</w:t>
      </w:r>
    </w:p>
    <w:p w14:paraId="19EC51B0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9.1. Своевременно обеспечивать допуск специалистов Исполнителя к оборудованию АСМ и доступ к источникам выбросов.</w:t>
      </w:r>
    </w:p>
    <w:p w14:paraId="1A069C10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9.2. Предоставлять необходимую техническую информацию об объекте.</w:t>
      </w:r>
    </w:p>
    <w:p w14:paraId="0A9DE476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9.3. Назначать уполномоченного представителя для взаимодействия с Исполнителем, участия в приёмке выполненных работ и подписания предусмотренной настоящим ТЗ отчётной документации.</w:t>
      </w:r>
    </w:p>
    <w:p w14:paraId="665243C1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9.4. Назначать уполномоченного представителя для взаимодействия с Исполнителем при оформлении документов по использованию и пополнению ЗИП и расходных материалов.</w:t>
      </w:r>
    </w:p>
    <w:p w14:paraId="7CFE287D" w14:textId="77777777" w:rsidR="00BF0D90" w:rsidRPr="00337529" w:rsidRDefault="00B41ACC">
      <w:pPr>
        <w:spacing w:before="240" w:after="160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10. Отчётность, приёмка и оплата работ</w:t>
      </w:r>
    </w:p>
    <w:p w14:paraId="3D643A66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10.1. По результатам взаимодействия сторон оформляются следующие документы: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200"/>
        <w:gridCol w:w="3100"/>
      </w:tblGrid>
      <w:tr w:rsidR="00BF0D90" w:rsidRPr="00337529" w14:paraId="613C327C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11F9D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Документ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6AB98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Назначение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1ACBA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Составляется</w:t>
            </w:r>
          </w:p>
        </w:tc>
      </w:tr>
      <w:tr w:rsidR="00BF0D90" w:rsidRPr="00AF1EF4" w14:paraId="73185907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9B3DC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Протокол ТО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5DF94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Фиксация выполненных работ планового ТО и состояния оборудования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F16BE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По итогам каждого планового выезда</w:t>
            </w:r>
          </w:p>
        </w:tc>
      </w:tr>
      <w:tr w:rsidR="00BF0D90" w:rsidRPr="00AF1EF4" w14:paraId="62995B3C" w14:textId="7777777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C51DD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Дефектный акт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D498D" w14:textId="77777777" w:rsidR="00A210A7" w:rsidRPr="00337529" w:rsidRDefault="000A7C5F">
            <w:pPr>
              <w:rPr>
                <w:lang w:val="ru-RU"/>
              </w:rPr>
            </w:pPr>
            <w:r w:rsidRPr="00337529">
              <w:rPr>
                <w:lang w:val="ru-RU"/>
              </w:rPr>
              <w:t>Фиксация выявленных дефектов и неисправностей оборудования АСМ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B7DE3" w14:textId="09F1EFD7" w:rsidR="00A210A7" w:rsidRPr="00337529" w:rsidRDefault="003275F3">
            <w:pPr>
              <w:rPr>
                <w:lang w:val="ru-RU"/>
              </w:rPr>
            </w:pPr>
            <w:r w:rsidRPr="004C7E8F">
              <w:rPr>
                <w:lang w:val="ru-RU"/>
              </w:rPr>
              <w:t>При выявлении дефектов и неисправностей оборудования АСМ</w:t>
            </w:r>
          </w:p>
        </w:tc>
      </w:tr>
    </w:tbl>
    <w:p w14:paraId="304DEAAF" w14:textId="77777777" w:rsidR="00BF0D90" w:rsidRPr="00337529" w:rsidRDefault="00BF0D90">
      <w:pPr>
        <w:spacing w:after="160" w:line="276" w:lineRule="auto"/>
        <w:jc w:val="both"/>
        <w:rPr>
          <w:lang w:val="ru-RU"/>
        </w:rPr>
      </w:pPr>
    </w:p>
    <w:p w14:paraId="383105E7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10.2. Все документы составляются в двух экземплярах, имеющих равную юридическую силу, по одному для каждой из сторон. Формы Протокола ТО и Дефектного акта — согласно Приложениям № 1 и № 2 к Регламенту.</w:t>
      </w:r>
    </w:p>
    <w:p w14:paraId="4BBC4FF3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10.3. На основании подписанного обеими сторонами Протокола ТО Исполнитель предоставляет Заказчику Акт выполненных работ и счёт-фактуру через платформу DIDOX.UZ, на основании которых производится оплата.</w:t>
      </w:r>
    </w:p>
    <w:p w14:paraId="36364ADB" w14:textId="0E7B790A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10.</w:t>
      </w:r>
      <w:r w:rsidR="00091ED2" w:rsidRPr="00337529">
        <w:rPr>
          <w:lang w:val="ru-RU"/>
        </w:rPr>
        <w:t>4</w:t>
      </w:r>
      <w:r w:rsidRPr="00337529">
        <w:rPr>
          <w:lang w:val="ru-RU"/>
        </w:rPr>
        <w:t>. До начала первого планового технического обслуживания Исполнитель обязан приобрести и сформировать необходимый комплект ЗИП (запасных частей), предназначенный для оперативной замены неисправных элементов и восстановления работоспособности оборудования АСМ.</w:t>
      </w:r>
    </w:p>
    <w:p w14:paraId="5BE28681" w14:textId="5B1DB44E" w:rsidR="003457B2" w:rsidRPr="00337529" w:rsidRDefault="000A7C5F" w:rsidP="003B3985">
      <w:pPr>
        <w:spacing w:line="276" w:lineRule="auto"/>
        <w:jc w:val="both"/>
        <w:rPr>
          <w:lang w:val="ru-RU"/>
        </w:rPr>
      </w:pPr>
      <w:r w:rsidRPr="00337529">
        <w:rPr>
          <w:lang w:val="ru-RU"/>
        </w:rPr>
        <w:t>10.</w:t>
      </w:r>
      <w:r w:rsidR="00091ED2" w:rsidRPr="00337529">
        <w:rPr>
          <w:lang w:val="ru-RU"/>
        </w:rPr>
        <w:t>5</w:t>
      </w:r>
      <w:r w:rsidRPr="00337529">
        <w:rPr>
          <w:lang w:val="ru-RU"/>
        </w:rPr>
        <w:t>. Состав и количество ЗИП определяются Исполнителем с учётом состава и моделей установленного оборудования АСМ, рекомендаций производителей, опыта эксплуатации, результатов диагностики, периодичности замены комплектующих, а также необходимости оперативного устранения наиболее вероятных неисправностей.</w:t>
      </w:r>
    </w:p>
    <w:p w14:paraId="1C4EDFA1" w14:textId="77777777" w:rsidR="003B3985" w:rsidRPr="00337529" w:rsidRDefault="003B3985" w:rsidP="003B3985">
      <w:pPr>
        <w:spacing w:line="276" w:lineRule="auto"/>
        <w:jc w:val="both"/>
        <w:rPr>
          <w:lang w:val="ru-RU"/>
        </w:rPr>
      </w:pPr>
    </w:p>
    <w:p w14:paraId="59206306" w14:textId="67ED8BA7" w:rsidR="003457B2" w:rsidRPr="00337529" w:rsidRDefault="000A7C5F" w:rsidP="003B3985">
      <w:pPr>
        <w:spacing w:line="276" w:lineRule="auto"/>
        <w:jc w:val="both"/>
        <w:rPr>
          <w:lang w:val="ru-RU"/>
        </w:rPr>
      </w:pPr>
      <w:r w:rsidRPr="00337529">
        <w:rPr>
          <w:lang w:val="ru-RU"/>
        </w:rPr>
        <w:t>10.</w:t>
      </w:r>
      <w:r w:rsidR="00091ED2" w:rsidRPr="00337529">
        <w:rPr>
          <w:lang w:val="ru-RU"/>
        </w:rPr>
        <w:t>6</w:t>
      </w:r>
      <w:r w:rsidRPr="00337529">
        <w:rPr>
          <w:lang w:val="ru-RU"/>
        </w:rPr>
        <w:t>. Расходные материалы и запасные части из состава ЗИП, использованные при плановом ТО либо для устранения выявленных дефектов и неисправностей оборудования АСМ, заменяются Исполнителем в рамках сервисного сопровождения</w:t>
      </w:r>
      <w:r w:rsidR="003B3985" w:rsidRPr="00337529">
        <w:rPr>
          <w:lang w:val="ru-RU"/>
        </w:rPr>
        <w:t>.</w:t>
      </w:r>
      <w:r w:rsidR="00FF445F">
        <w:rPr>
          <w:lang w:val="ru-RU"/>
        </w:rPr>
        <w:t xml:space="preserve"> </w:t>
      </w:r>
    </w:p>
    <w:p w14:paraId="4A83B90B" w14:textId="77777777" w:rsidR="003B3985" w:rsidRPr="00337529" w:rsidRDefault="003B3985" w:rsidP="003B3985">
      <w:pPr>
        <w:spacing w:line="276" w:lineRule="auto"/>
        <w:jc w:val="both"/>
        <w:rPr>
          <w:lang w:val="ru-RU"/>
        </w:rPr>
      </w:pPr>
    </w:p>
    <w:p w14:paraId="5C861BD9" w14:textId="77777777" w:rsidR="00CB07A2" w:rsidRPr="00337529" w:rsidRDefault="000A7C5F">
      <w:pPr>
        <w:spacing w:before="240" w:after="160"/>
        <w:rPr>
          <w:lang w:val="ru-RU"/>
        </w:rPr>
      </w:pPr>
      <w:r w:rsidRPr="00337529">
        <w:rPr>
          <w:b/>
          <w:sz w:val="24"/>
          <w:lang w:val="ru-RU"/>
        </w:rPr>
        <w:t>11. Гарантийные обязательства Исполнителя</w:t>
      </w:r>
    </w:p>
    <w:p w14:paraId="1FE72C2D" w14:textId="1E9DE2B5" w:rsidR="00CB07A2" w:rsidRPr="00FF445F" w:rsidRDefault="000A7C5F" w:rsidP="00BB6A94">
      <w:pPr>
        <w:spacing w:before="240" w:after="160" w:line="276" w:lineRule="auto"/>
        <w:jc w:val="both"/>
        <w:rPr>
          <w:szCs w:val="20"/>
          <w:lang w:val="ru-RU"/>
        </w:rPr>
      </w:pPr>
      <w:r w:rsidRPr="00FF445F">
        <w:rPr>
          <w:szCs w:val="20"/>
          <w:lang w:val="ru-RU"/>
        </w:rPr>
        <w:t xml:space="preserve">11.1. Исполнитель предоставляет гарантию на качество выполненных работ по плановому техническому обслуживанию, ремонту, замене узлов, деталей и комплектующих, а также на выполненные настройки оборудования и программного обеспечения АСМ </w:t>
      </w:r>
      <w:proofErr w:type="gramStart"/>
      <w:r w:rsidRPr="00FF445F">
        <w:rPr>
          <w:szCs w:val="20"/>
          <w:lang w:val="ru-RU"/>
        </w:rPr>
        <w:t xml:space="preserve">сроком </w:t>
      </w:r>
      <w:r w:rsidR="00994B26">
        <w:rPr>
          <w:szCs w:val="20"/>
          <w:lang w:val="ru-RU"/>
        </w:rPr>
        <w:t xml:space="preserve"> на</w:t>
      </w:r>
      <w:proofErr w:type="gramEnd"/>
      <w:r w:rsidR="00994B26">
        <w:rPr>
          <w:szCs w:val="20"/>
          <w:lang w:val="ru-RU"/>
        </w:rPr>
        <w:t xml:space="preserve"> </w:t>
      </w:r>
      <w:r w:rsidRPr="00FF445F">
        <w:rPr>
          <w:szCs w:val="20"/>
          <w:lang w:val="ru-RU"/>
        </w:rPr>
        <w:t>6 (шесть) месяцев с даты подписания Протокола ТО</w:t>
      </w:r>
      <w:r w:rsidR="008874FE" w:rsidRPr="00FF445F">
        <w:rPr>
          <w:szCs w:val="20"/>
          <w:lang w:val="ru-RU"/>
        </w:rPr>
        <w:t>.</w:t>
      </w:r>
    </w:p>
    <w:p w14:paraId="4849AC4D" w14:textId="77777777" w:rsidR="00BF0D90" w:rsidRPr="00C51823" w:rsidRDefault="00B41ACC">
      <w:pPr>
        <w:spacing w:before="240" w:after="160"/>
        <w:rPr>
          <w:sz w:val="24"/>
          <w:szCs w:val="24"/>
          <w:lang w:val="ru-RU"/>
        </w:rPr>
      </w:pPr>
      <w:r w:rsidRPr="00C51823">
        <w:rPr>
          <w:b/>
          <w:sz w:val="24"/>
          <w:szCs w:val="24"/>
          <w:lang w:val="ru-RU"/>
        </w:rPr>
        <w:lastRenderedPageBreak/>
        <w:t>12. Заключительные положения</w:t>
      </w:r>
    </w:p>
    <w:p w14:paraId="4D63EFEC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12.1. Споры и разногласия, возникающие при исполнении настоящего ТЗ, разрешаются путём переговоров, а при недостижении согласия — в порядке, предусмотренном Договором и действующим законодательством Республики Узбекистан.</w:t>
      </w:r>
    </w:p>
    <w:p w14:paraId="0DF8046F" w14:textId="77777777" w:rsidR="00BF0D90" w:rsidRPr="00337529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12.2. Изменения и дополнения к настоящему ТЗ оформляются по письменному соглашению сторон.</w:t>
      </w:r>
    </w:p>
    <w:p w14:paraId="7ECEC5AD" w14:textId="77777777" w:rsidR="00BF0D90" w:rsidRDefault="00B41ACC">
      <w:pPr>
        <w:spacing w:after="160" w:line="276" w:lineRule="auto"/>
        <w:jc w:val="both"/>
        <w:rPr>
          <w:lang w:val="ru-RU"/>
        </w:rPr>
      </w:pPr>
      <w:r w:rsidRPr="00337529">
        <w:rPr>
          <w:lang w:val="ru-RU"/>
        </w:rPr>
        <w:t>12.3. Настоящее ТЗ является неотъемлемой частью Договора.</w:t>
      </w:r>
    </w:p>
    <w:p w14:paraId="02D118E8" w14:textId="77777777" w:rsidR="00F77889" w:rsidRDefault="00F77889">
      <w:pPr>
        <w:spacing w:after="160" w:line="276" w:lineRule="auto"/>
        <w:jc w:val="both"/>
        <w:rPr>
          <w:lang w:val="ru-RU"/>
        </w:rPr>
      </w:pPr>
    </w:p>
    <w:p w14:paraId="3906FC91" w14:textId="77777777" w:rsidR="00F77889" w:rsidRDefault="00F77889" w:rsidP="00F77889">
      <w:pPr>
        <w:ind w:left="284"/>
        <w:rPr>
          <w:b/>
          <w:bCs/>
          <w:sz w:val="24"/>
          <w:szCs w:val="24"/>
        </w:rPr>
      </w:pPr>
      <w:proofErr w:type="spellStart"/>
      <w:r w:rsidRPr="00BD3774">
        <w:rPr>
          <w:b/>
          <w:bCs/>
          <w:sz w:val="24"/>
          <w:szCs w:val="24"/>
        </w:rPr>
        <w:t>Согласовано</w:t>
      </w:r>
      <w:proofErr w:type="spellEnd"/>
      <w:r w:rsidRPr="00BD3774">
        <w:rPr>
          <w:b/>
          <w:bCs/>
          <w:sz w:val="24"/>
          <w:szCs w:val="24"/>
        </w:rPr>
        <w:t>:</w:t>
      </w:r>
    </w:p>
    <w:p w14:paraId="5C140CA8" w14:textId="77777777" w:rsidR="00F77889" w:rsidRPr="00BD3774" w:rsidRDefault="00F77889" w:rsidP="00F77889">
      <w:pPr>
        <w:ind w:left="284"/>
        <w:rPr>
          <w:sz w:val="24"/>
          <w:szCs w:val="24"/>
        </w:rPr>
      </w:pPr>
    </w:p>
    <w:tbl>
      <w:tblPr>
        <w:tblW w:w="10064" w:type="dxa"/>
        <w:tblInd w:w="250" w:type="dxa"/>
        <w:tblLook w:val="04A0" w:firstRow="1" w:lastRow="0" w:firstColumn="1" w:lastColumn="0" w:noHBand="0" w:noVBand="1"/>
      </w:tblPr>
      <w:tblGrid>
        <w:gridCol w:w="4712"/>
        <w:gridCol w:w="5352"/>
      </w:tblGrid>
      <w:tr w:rsidR="00F77889" w:rsidRPr="00BD3774" w14:paraId="6EC5F871" w14:textId="77777777" w:rsidTr="00F77889">
        <w:tc>
          <w:tcPr>
            <w:tcW w:w="4712" w:type="dxa"/>
          </w:tcPr>
          <w:p w14:paraId="08367BE6" w14:textId="77777777" w:rsidR="00F77889" w:rsidRPr="00BD3774" w:rsidRDefault="00F77889" w:rsidP="0064622D">
            <w:pPr>
              <w:ind w:hanging="2"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2" w:type="dxa"/>
          </w:tcPr>
          <w:p w14:paraId="2D3BEB7D" w14:textId="77777777" w:rsidR="00F77889" w:rsidRPr="00BD3774" w:rsidRDefault="00F77889" w:rsidP="0064622D">
            <w:pPr>
              <w:ind w:hanging="2"/>
              <w:contextualSpacing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77889" w:rsidRPr="00BD3774" w14:paraId="30544BF3" w14:textId="77777777" w:rsidTr="00F77889">
        <w:tc>
          <w:tcPr>
            <w:tcW w:w="4712" w:type="dxa"/>
          </w:tcPr>
          <w:p w14:paraId="3BD905AE" w14:textId="7E3628E4" w:rsidR="00F77889" w:rsidRPr="00F77889" w:rsidRDefault="00F77889" w:rsidP="0064622D">
            <w:pPr>
              <w:ind w:hanging="2"/>
              <w:contextualSpacing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F77889">
              <w:rPr>
                <w:b/>
                <w:bCs/>
                <w:sz w:val="24"/>
                <w:szCs w:val="24"/>
                <w:lang w:val="ru-RU"/>
              </w:rPr>
              <w:t xml:space="preserve">Заместитель технического директора по </w:t>
            </w:r>
            <w:r>
              <w:rPr>
                <w:b/>
                <w:bCs/>
                <w:sz w:val="24"/>
                <w:szCs w:val="24"/>
                <w:lang w:val="ru-RU"/>
              </w:rPr>
              <w:t>ТМО</w:t>
            </w:r>
          </w:p>
        </w:tc>
        <w:tc>
          <w:tcPr>
            <w:tcW w:w="5352" w:type="dxa"/>
          </w:tcPr>
          <w:p w14:paraId="0FBBBD27" w14:textId="1FD2E16E" w:rsidR="00F77889" w:rsidRPr="00F77889" w:rsidRDefault="00F77889" w:rsidP="00F77889">
            <w:pPr>
              <w:ind w:hanging="2"/>
              <w:contextualSpacing/>
              <w:jc w:val="center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>Б.Р. Исмоилов</w:t>
            </w:r>
          </w:p>
        </w:tc>
      </w:tr>
    </w:tbl>
    <w:p w14:paraId="2CF26765" w14:textId="77777777" w:rsidR="00F77889" w:rsidRDefault="00F77889" w:rsidP="00F77889">
      <w:pPr>
        <w:ind w:left="284"/>
        <w:rPr>
          <w:sz w:val="24"/>
          <w:szCs w:val="24"/>
          <w:lang w:val="uz-Cyrl-UZ"/>
        </w:rPr>
      </w:pPr>
    </w:p>
    <w:p w14:paraId="6A75576B" w14:textId="77777777" w:rsidR="00F77889" w:rsidRPr="00BD3774" w:rsidRDefault="00F77889" w:rsidP="00F77889">
      <w:pPr>
        <w:ind w:left="284"/>
        <w:rPr>
          <w:sz w:val="24"/>
          <w:szCs w:val="24"/>
          <w:lang w:val="uz-Cyrl-UZ"/>
        </w:rPr>
      </w:pPr>
    </w:p>
    <w:p w14:paraId="32A799E2" w14:textId="77777777" w:rsidR="00F77889" w:rsidRPr="004E6D50" w:rsidRDefault="00F77889" w:rsidP="00F77889">
      <w:pPr>
        <w:ind w:left="284"/>
        <w:rPr>
          <w:b/>
          <w:bCs/>
          <w:sz w:val="24"/>
          <w:szCs w:val="24"/>
        </w:rPr>
      </w:pPr>
      <w:r w:rsidRPr="00BD3774">
        <w:rPr>
          <w:b/>
          <w:bCs/>
          <w:sz w:val="24"/>
          <w:szCs w:val="24"/>
          <w:lang w:val="uz-Cyrl-UZ"/>
        </w:rPr>
        <w:t>Состав комисси</w:t>
      </w:r>
      <w:r>
        <w:rPr>
          <w:b/>
          <w:bCs/>
          <w:sz w:val="24"/>
          <w:szCs w:val="24"/>
          <w:lang w:val="uz-Cyrl-UZ"/>
        </w:rPr>
        <w:t>и</w:t>
      </w:r>
      <w:r w:rsidRPr="004E6D50">
        <w:rPr>
          <w:b/>
          <w:bCs/>
          <w:sz w:val="24"/>
          <w:szCs w:val="24"/>
        </w:rPr>
        <w:t>:</w:t>
      </w:r>
    </w:p>
    <w:p w14:paraId="62C75029" w14:textId="77777777" w:rsidR="00F77889" w:rsidRPr="00BD3774" w:rsidRDefault="00F77889" w:rsidP="00F77889">
      <w:pPr>
        <w:ind w:left="284"/>
        <w:rPr>
          <w:b/>
          <w:bCs/>
          <w:sz w:val="24"/>
          <w:szCs w:val="24"/>
          <w:lang w:val="uz-Cyrl-UZ"/>
        </w:rPr>
      </w:pPr>
    </w:p>
    <w:tbl>
      <w:tblPr>
        <w:tblStyle w:val="ac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5"/>
        <w:gridCol w:w="2316"/>
      </w:tblGrid>
      <w:tr w:rsidR="00F77889" w:rsidRPr="00C26D96" w14:paraId="525A6918" w14:textId="77777777" w:rsidTr="002D6B7A">
        <w:tc>
          <w:tcPr>
            <w:tcW w:w="6755" w:type="dxa"/>
          </w:tcPr>
          <w:p w14:paraId="704CD8D7" w14:textId="18BADEAE" w:rsidR="00C26D96" w:rsidRDefault="00C26D96" w:rsidP="00C26D9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ОПТО</w:t>
            </w:r>
          </w:p>
          <w:p w14:paraId="2AC0AC66" w14:textId="77777777" w:rsidR="00F77889" w:rsidRDefault="00F77889" w:rsidP="006462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40A34352" w14:textId="552B6C9C" w:rsidR="00F77889" w:rsidRDefault="00C26D96" w:rsidP="00C26D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Б.С.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Айтмуратов</w:t>
            </w:r>
            <w:proofErr w:type="spellEnd"/>
          </w:p>
        </w:tc>
      </w:tr>
      <w:tr w:rsidR="00F77889" w14:paraId="712736AA" w14:textId="77777777" w:rsidTr="002D6B7A">
        <w:tc>
          <w:tcPr>
            <w:tcW w:w="6755" w:type="dxa"/>
          </w:tcPr>
          <w:p w14:paraId="717EA26B" w14:textId="6B4D5F80" w:rsidR="00F77889" w:rsidRDefault="002D6B7A" w:rsidP="0064622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Главный метролог</w:t>
            </w:r>
          </w:p>
          <w:p w14:paraId="2229E7DF" w14:textId="77777777" w:rsidR="00F77889" w:rsidRDefault="00F77889" w:rsidP="006462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3CB1195F" w14:textId="32F6A3F4" w:rsidR="00F77889" w:rsidRDefault="002D6B7A" w:rsidP="006462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 w:rsidR="00F77889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 w:rsidR="00F77889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Акмалходжаев</w:t>
            </w:r>
            <w:proofErr w:type="spellEnd"/>
          </w:p>
        </w:tc>
      </w:tr>
      <w:tr w:rsidR="00F77889" w14:paraId="23255BC9" w14:textId="77777777" w:rsidTr="002D6B7A">
        <w:tc>
          <w:tcPr>
            <w:tcW w:w="6755" w:type="dxa"/>
          </w:tcPr>
          <w:p w14:paraId="57BA3078" w14:textId="77777777" w:rsidR="00F77889" w:rsidRDefault="00C26D96" w:rsidP="0064622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эколог</w:t>
            </w: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3E457E1A" w14:textId="1E498D73" w:rsidR="00C26D96" w:rsidRDefault="00C26D96" w:rsidP="006462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0B0392DA" w14:textId="370D0B5D" w:rsidR="00F77889" w:rsidRDefault="00C26D96" w:rsidP="006462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Н.Р. Эргашева</w:t>
            </w:r>
          </w:p>
        </w:tc>
      </w:tr>
      <w:tr w:rsidR="00F77889" w14:paraId="766E2385" w14:textId="77777777" w:rsidTr="002D6B7A">
        <w:tc>
          <w:tcPr>
            <w:tcW w:w="6755" w:type="dxa"/>
          </w:tcPr>
          <w:p w14:paraId="68866B62" w14:textId="77777777" w:rsidR="002D6B7A" w:rsidRDefault="002D6B7A" w:rsidP="002D6B7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Начальник ЦТКА </w:t>
            </w:r>
          </w:p>
          <w:p w14:paraId="697F92B9" w14:textId="77777777" w:rsidR="00F77889" w:rsidRDefault="00F77889" w:rsidP="006462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5E2CC428" w14:textId="6BA1FF30" w:rsidR="00F77889" w:rsidRDefault="002D6B7A" w:rsidP="006462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Д.Д.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Давренбеков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2D6B7A" w14:paraId="416A600E" w14:textId="77777777" w:rsidTr="002D6B7A">
        <w:tc>
          <w:tcPr>
            <w:tcW w:w="6755" w:type="dxa"/>
          </w:tcPr>
          <w:p w14:paraId="11F2BACC" w14:textId="368C6BEF" w:rsidR="002D6B7A" w:rsidRDefault="002D6B7A" w:rsidP="002D6B7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BD3774">
              <w:rPr>
                <w:rFonts w:ascii="Times New Roman" w:hAnsi="Times New Roman"/>
                <w:sz w:val="24"/>
                <w:szCs w:val="24"/>
              </w:rPr>
              <w:t>Зам.</w:t>
            </w: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н</w:t>
            </w:r>
            <w:proofErr w:type="spellStart"/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>ачальник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а</w:t>
            </w: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AF1EF4">
              <w:rPr>
                <w:rFonts w:ascii="Times New Roman" w:hAnsi="Times New Roman"/>
                <w:iCs/>
                <w:sz w:val="24"/>
                <w:szCs w:val="24"/>
              </w:rPr>
              <w:t xml:space="preserve">АСУ ТП </w:t>
            </w: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ЦТКА </w:t>
            </w:r>
          </w:p>
          <w:p w14:paraId="7A55A238" w14:textId="70BCB182" w:rsidR="002D6B7A" w:rsidRPr="00BD3774" w:rsidRDefault="002D6B7A" w:rsidP="002D6B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423D36C1" w14:textId="5D8B5E87" w:rsidR="002D6B7A" w:rsidRPr="00BD3774" w:rsidRDefault="002D6B7A" w:rsidP="002D6B7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>С.А.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BD3774">
              <w:rPr>
                <w:rFonts w:ascii="Times New Roman" w:hAnsi="Times New Roman"/>
                <w:iCs/>
                <w:sz w:val="24"/>
                <w:szCs w:val="24"/>
              </w:rPr>
              <w:t xml:space="preserve">Ходжаев </w:t>
            </w:r>
          </w:p>
        </w:tc>
      </w:tr>
    </w:tbl>
    <w:p w14:paraId="28F3E00A" w14:textId="77777777" w:rsidR="00F77889" w:rsidRPr="00BD3774" w:rsidRDefault="00F77889" w:rsidP="00F77889">
      <w:pPr>
        <w:ind w:left="284"/>
        <w:rPr>
          <w:sz w:val="24"/>
          <w:szCs w:val="24"/>
        </w:rPr>
      </w:pPr>
    </w:p>
    <w:p w14:paraId="0648FC62" w14:textId="77777777" w:rsidR="00F77889" w:rsidRPr="00337529" w:rsidRDefault="00F77889">
      <w:pPr>
        <w:spacing w:after="160" w:line="276" w:lineRule="auto"/>
        <w:jc w:val="both"/>
        <w:rPr>
          <w:lang w:val="ru-RU"/>
        </w:rPr>
      </w:pPr>
    </w:p>
    <w:p w14:paraId="5E1FBE6C" w14:textId="77777777" w:rsidR="00BF0D90" w:rsidRPr="00337529" w:rsidRDefault="00B41ACC">
      <w:pPr>
        <w:pageBreakBefore/>
        <w:rPr>
          <w:lang w:val="ru-RU"/>
        </w:rPr>
      </w:pPr>
      <w:r w:rsidRPr="00337529">
        <w:rPr>
          <w:lang w:val="ru-RU"/>
        </w:rPr>
        <w:lastRenderedPageBreak/>
        <w:br/>
      </w:r>
    </w:p>
    <w:p w14:paraId="02D91020" w14:textId="77777777" w:rsidR="00BF0D90" w:rsidRPr="00337529" w:rsidRDefault="00B41ACC">
      <w:pPr>
        <w:spacing w:after="40"/>
        <w:jc w:val="right"/>
        <w:rPr>
          <w:lang w:val="ru-RU"/>
        </w:rPr>
      </w:pPr>
      <w:r w:rsidRPr="00337529">
        <w:rPr>
          <w:b/>
          <w:bCs/>
          <w:lang w:val="ru-RU"/>
        </w:rPr>
        <w:t>Приложение № 1</w:t>
      </w:r>
    </w:p>
    <w:p w14:paraId="5C4C5BC3" w14:textId="77777777" w:rsidR="00BF0D90" w:rsidRPr="00337529" w:rsidRDefault="00B41ACC">
      <w:pPr>
        <w:spacing w:after="300"/>
        <w:jc w:val="right"/>
        <w:rPr>
          <w:lang w:val="ru-RU"/>
        </w:rPr>
      </w:pPr>
      <w:r w:rsidRPr="00337529">
        <w:rPr>
          <w:lang w:val="ru-RU"/>
        </w:rPr>
        <w:t>к Техническому заданию на сервисное сопровождение АСМ</w:t>
      </w:r>
    </w:p>
    <w:p w14:paraId="78693443" w14:textId="77777777" w:rsidR="00BF0D90" w:rsidRPr="00337529" w:rsidRDefault="00B41ACC">
      <w:pPr>
        <w:spacing w:after="40"/>
        <w:jc w:val="center"/>
        <w:rPr>
          <w:lang w:val="ru-RU"/>
        </w:rPr>
      </w:pPr>
      <w:r w:rsidRPr="00337529">
        <w:rPr>
          <w:b/>
          <w:bCs/>
          <w:sz w:val="24"/>
          <w:szCs w:val="24"/>
          <w:lang w:val="ru-RU"/>
        </w:rPr>
        <w:t>ПЕРЕЧЕНЬ</w:t>
      </w:r>
    </w:p>
    <w:p w14:paraId="7706D8CF" w14:textId="77777777" w:rsidR="00BF0D90" w:rsidRPr="00337529" w:rsidRDefault="00B41ACC">
      <w:pPr>
        <w:spacing w:after="300"/>
        <w:jc w:val="center"/>
        <w:rPr>
          <w:lang w:val="ru-RU"/>
        </w:rPr>
      </w:pPr>
      <w:r w:rsidRPr="00337529">
        <w:rPr>
          <w:b/>
          <w:bCs/>
          <w:lang w:val="ru-RU"/>
        </w:rPr>
        <w:t>источников выбросов и оборудования АСМ, подлежащих техническому обслуживанию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700"/>
        <w:gridCol w:w="2200"/>
        <w:gridCol w:w="1600"/>
        <w:gridCol w:w="1700"/>
        <w:gridCol w:w="1200"/>
      </w:tblGrid>
      <w:tr w:rsidR="00BF0D90" w:rsidRPr="00337529" w14:paraId="0557C32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881BF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662AA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Источник выброса (№)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3EB46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Наименование оборудования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5BC44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Тип / модель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43C65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Заводской №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DB14F" w14:textId="77777777" w:rsidR="00BF0D90" w:rsidRPr="00337529" w:rsidRDefault="00B41ACC">
            <w:pPr>
              <w:spacing w:after="40" w:line="264" w:lineRule="auto"/>
              <w:jc w:val="center"/>
              <w:rPr>
                <w:lang w:val="ru-RU"/>
              </w:rPr>
            </w:pPr>
            <w:r w:rsidRPr="00337529">
              <w:rPr>
                <w:b/>
                <w:bCs/>
                <w:sz w:val="20"/>
                <w:szCs w:val="20"/>
                <w:lang w:val="ru-RU"/>
              </w:rPr>
              <w:t>Кол-во</w:t>
            </w:r>
          </w:p>
        </w:tc>
      </w:tr>
      <w:tr w:rsidR="00BF0D90" w:rsidRPr="00337529" w14:paraId="4DBA381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72D8E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B52E5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7FF81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1BB86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3DE5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5A791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2002EE9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6E96D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5EC57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89542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2BBAE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6A641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4CD40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329CC16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7BE45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B2560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5923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7269D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13EB0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E9DE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3F86EC2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514B1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79694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8822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622ED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6DB9B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38660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6F19BCF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DDDB2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ECD7B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DBD07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98B1D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A9BA6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1E70D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6BE6D47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2D7AC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8C537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29FC2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7819D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416FC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2AF2B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4B0EAD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2D7BE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B5223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1AF8CE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7ECD9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61DF7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88476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36BF5FB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3E9F6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32D3A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AE004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0BA0A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E0180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C6C9C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0719FA9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87893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691F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AA684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30479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F6CB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ADC15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  <w:tr w:rsidR="00BF0D90" w:rsidRPr="00337529" w14:paraId="1D19071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FD225" w14:textId="77777777" w:rsidR="00BF0D90" w:rsidRPr="00337529" w:rsidRDefault="00B41ACC">
            <w:pPr>
              <w:spacing w:after="40" w:line="264" w:lineRule="auto"/>
              <w:rPr>
                <w:lang w:val="ru-RU"/>
              </w:rPr>
            </w:pPr>
            <w:r w:rsidRPr="00337529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D9402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3DDE8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4C435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7DE34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4262C" w14:textId="77777777" w:rsidR="00BF0D90" w:rsidRPr="00337529" w:rsidRDefault="00BF0D90">
            <w:pPr>
              <w:spacing w:after="40" w:line="264" w:lineRule="auto"/>
              <w:rPr>
                <w:lang w:val="ru-RU"/>
              </w:rPr>
            </w:pPr>
          </w:p>
        </w:tc>
      </w:tr>
    </w:tbl>
    <w:p w14:paraId="64325539" w14:textId="77777777" w:rsidR="00BF0D90" w:rsidRPr="00337529" w:rsidRDefault="00BF0D90">
      <w:pPr>
        <w:spacing w:after="160" w:line="276" w:lineRule="auto"/>
        <w:jc w:val="both"/>
        <w:rPr>
          <w:lang w:val="ru-RU"/>
        </w:rPr>
      </w:pPr>
    </w:p>
    <w:p w14:paraId="79FC5FB1" w14:textId="77777777" w:rsidR="00BF0D90" w:rsidRPr="00337529" w:rsidRDefault="00B41ACC">
      <w:pPr>
        <w:spacing w:before="200"/>
        <w:rPr>
          <w:lang w:val="ru-RU"/>
        </w:rPr>
      </w:pPr>
      <w:r w:rsidRPr="00337529">
        <w:rPr>
          <w:i/>
          <w:iCs/>
          <w:sz w:val="20"/>
          <w:szCs w:val="20"/>
          <w:lang w:val="ru-RU"/>
        </w:rPr>
        <w:t>Примечание: перечень заполняется Сторонами при подписании Договора и уточняется по результатам планового ТО.</w:t>
      </w:r>
    </w:p>
    <w:sectPr w:rsidR="00BF0D90" w:rsidRPr="00337529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BBE92" w14:textId="77777777" w:rsidR="00057ED1" w:rsidRDefault="00057ED1">
      <w:r>
        <w:separator/>
      </w:r>
    </w:p>
  </w:endnote>
  <w:endnote w:type="continuationSeparator" w:id="0">
    <w:p w14:paraId="5C9A9A2A" w14:textId="77777777" w:rsidR="00057ED1" w:rsidRDefault="0005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CF233" w14:textId="77777777" w:rsidR="00BF0D90" w:rsidRDefault="00B41ACC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C5E6D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3C94D" w14:textId="77777777" w:rsidR="00057ED1" w:rsidRDefault="00057ED1">
      <w:r>
        <w:separator/>
      </w:r>
    </w:p>
  </w:footnote>
  <w:footnote w:type="continuationSeparator" w:id="0">
    <w:p w14:paraId="1295E89A" w14:textId="77777777" w:rsidR="00057ED1" w:rsidRDefault="00057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63415"/>
    <w:multiLevelType w:val="hybridMultilevel"/>
    <w:tmpl w:val="9982BC92"/>
    <w:lvl w:ilvl="0" w:tplc="C07E4702">
      <w:start w:val="1"/>
      <w:numFmt w:val="bullet"/>
      <w:lvlText w:val="●"/>
      <w:lvlJc w:val="left"/>
      <w:pPr>
        <w:ind w:left="720" w:hanging="360"/>
      </w:pPr>
    </w:lvl>
    <w:lvl w:ilvl="1" w:tplc="A97C749E">
      <w:start w:val="1"/>
      <w:numFmt w:val="bullet"/>
      <w:lvlText w:val="○"/>
      <w:lvlJc w:val="left"/>
      <w:pPr>
        <w:ind w:left="1440" w:hanging="360"/>
      </w:pPr>
    </w:lvl>
    <w:lvl w:ilvl="2" w:tplc="76645332">
      <w:start w:val="1"/>
      <w:numFmt w:val="bullet"/>
      <w:lvlText w:val="■"/>
      <w:lvlJc w:val="left"/>
      <w:pPr>
        <w:ind w:left="2160" w:hanging="360"/>
      </w:pPr>
    </w:lvl>
    <w:lvl w:ilvl="3" w:tplc="1B32CBA8">
      <w:start w:val="1"/>
      <w:numFmt w:val="bullet"/>
      <w:lvlText w:val="●"/>
      <w:lvlJc w:val="left"/>
      <w:pPr>
        <w:ind w:left="2880" w:hanging="360"/>
      </w:pPr>
    </w:lvl>
    <w:lvl w:ilvl="4" w:tplc="8EA843D8">
      <w:start w:val="1"/>
      <w:numFmt w:val="bullet"/>
      <w:lvlText w:val="○"/>
      <w:lvlJc w:val="left"/>
      <w:pPr>
        <w:ind w:left="3600" w:hanging="360"/>
      </w:pPr>
    </w:lvl>
    <w:lvl w:ilvl="5" w:tplc="425ADA3E">
      <w:start w:val="1"/>
      <w:numFmt w:val="bullet"/>
      <w:lvlText w:val="■"/>
      <w:lvlJc w:val="left"/>
      <w:pPr>
        <w:ind w:left="4320" w:hanging="360"/>
      </w:pPr>
    </w:lvl>
    <w:lvl w:ilvl="6" w:tplc="FE2687FA">
      <w:start w:val="1"/>
      <w:numFmt w:val="bullet"/>
      <w:lvlText w:val="●"/>
      <w:lvlJc w:val="left"/>
      <w:pPr>
        <w:ind w:left="5040" w:hanging="360"/>
      </w:pPr>
    </w:lvl>
    <w:lvl w:ilvl="7" w:tplc="FC362C56">
      <w:start w:val="1"/>
      <w:numFmt w:val="bullet"/>
      <w:lvlText w:val="●"/>
      <w:lvlJc w:val="left"/>
      <w:pPr>
        <w:ind w:left="5760" w:hanging="360"/>
      </w:pPr>
    </w:lvl>
    <w:lvl w:ilvl="8" w:tplc="2E9A3B18">
      <w:start w:val="1"/>
      <w:numFmt w:val="bullet"/>
      <w:lvlText w:val="●"/>
      <w:lvlJc w:val="left"/>
      <w:pPr>
        <w:ind w:left="6480" w:hanging="360"/>
      </w:pPr>
    </w:lvl>
  </w:abstractNum>
  <w:num w:numId="1" w16cid:durableId="21375248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90"/>
    <w:rsid w:val="00057ED1"/>
    <w:rsid w:val="00072624"/>
    <w:rsid w:val="00091ED2"/>
    <w:rsid w:val="000920E9"/>
    <w:rsid w:val="000A7C5F"/>
    <w:rsid w:val="0013408E"/>
    <w:rsid w:val="001E568F"/>
    <w:rsid w:val="00234735"/>
    <w:rsid w:val="002C056E"/>
    <w:rsid w:val="002D4843"/>
    <w:rsid w:val="002D6B7A"/>
    <w:rsid w:val="003030FD"/>
    <w:rsid w:val="003258E7"/>
    <w:rsid w:val="003275F3"/>
    <w:rsid w:val="00337529"/>
    <w:rsid w:val="003457B2"/>
    <w:rsid w:val="003B3985"/>
    <w:rsid w:val="00404F9F"/>
    <w:rsid w:val="00493702"/>
    <w:rsid w:val="004D46F4"/>
    <w:rsid w:val="004F0CE0"/>
    <w:rsid w:val="00535BA2"/>
    <w:rsid w:val="005448FD"/>
    <w:rsid w:val="005473CE"/>
    <w:rsid w:val="00570D91"/>
    <w:rsid w:val="005C5E6D"/>
    <w:rsid w:val="00620035"/>
    <w:rsid w:val="00677D45"/>
    <w:rsid w:val="006853C3"/>
    <w:rsid w:val="0077043C"/>
    <w:rsid w:val="007B121B"/>
    <w:rsid w:val="007B5F48"/>
    <w:rsid w:val="007C5BD0"/>
    <w:rsid w:val="007E1E99"/>
    <w:rsid w:val="008874FE"/>
    <w:rsid w:val="008A10AC"/>
    <w:rsid w:val="009474BF"/>
    <w:rsid w:val="0096031C"/>
    <w:rsid w:val="00962BA7"/>
    <w:rsid w:val="0096344C"/>
    <w:rsid w:val="00994B26"/>
    <w:rsid w:val="00A210A7"/>
    <w:rsid w:val="00A42F65"/>
    <w:rsid w:val="00AA59A5"/>
    <w:rsid w:val="00AD4E9E"/>
    <w:rsid w:val="00AD6CCD"/>
    <w:rsid w:val="00AF1EF4"/>
    <w:rsid w:val="00B41ACC"/>
    <w:rsid w:val="00B56DE8"/>
    <w:rsid w:val="00B7262F"/>
    <w:rsid w:val="00BB6A94"/>
    <w:rsid w:val="00BC6B88"/>
    <w:rsid w:val="00BF0D90"/>
    <w:rsid w:val="00C001B3"/>
    <w:rsid w:val="00C02D41"/>
    <w:rsid w:val="00C26D96"/>
    <w:rsid w:val="00C51823"/>
    <w:rsid w:val="00C64573"/>
    <w:rsid w:val="00C861BE"/>
    <w:rsid w:val="00CB07A2"/>
    <w:rsid w:val="00CF13F1"/>
    <w:rsid w:val="00E35A5A"/>
    <w:rsid w:val="00E427C2"/>
    <w:rsid w:val="00F4240C"/>
    <w:rsid w:val="00F622B1"/>
    <w:rsid w:val="00F77889"/>
    <w:rsid w:val="00F92165"/>
    <w:rsid w:val="00FF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1158"/>
  <w15:docId w15:val="{D61C6F35-C3BA-4BBC-9837-93D24740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D96"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F77889"/>
    <w:rPr>
      <w:rFonts w:asciiTheme="minorHAnsi" w:eastAsiaTheme="minorHAnsi" w:hAnsiTheme="minorHAnsi" w:cstheme="minorBidi"/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Админ</cp:lastModifiedBy>
  <cp:revision>38</cp:revision>
  <dcterms:created xsi:type="dcterms:W3CDTF">2026-09-24T06:53:00Z</dcterms:created>
  <dcterms:modified xsi:type="dcterms:W3CDTF">2026-09-28T02:38:00Z</dcterms:modified>
</cp:coreProperties>
</file>